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1C" w:rsidRPr="00E60C18" w:rsidRDefault="005C7B7E" w:rsidP="00035B1C">
      <w:pPr>
        <w:spacing w:before="3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Результати з</w:t>
      </w:r>
      <w:proofErr w:type="spellStart"/>
      <w:r w:rsidR="00035B1C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овнішн</w:t>
      </w:r>
      <w:r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ього</w:t>
      </w:r>
      <w:proofErr w:type="spellEnd"/>
      <w:r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незалежного</w:t>
      </w:r>
      <w:proofErr w:type="spellEnd"/>
      <w:r w:rsidR="00035B1C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035B1C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оцінювання</w:t>
      </w:r>
      <w:proofErr w:type="spellEnd"/>
      <w:r w:rsidR="00035B1C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2019</w:t>
      </w:r>
      <w:r w:rsidR="00BC4FE4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/>
      </w:r>
      <w:r w:rsidR="00BC4FE4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учнів 11 класу КЗ «Харківська санаторна школа № 9» </w:t>
      </w:r>
      <w:r w:rsid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/>
      </w:r>
      <w:r w:rsidR="00BC4FE4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порівняно з результат</w:t>
      </w:r>
      <w:r w:rsid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а</w:t>
      </w:r>
      <w:r w:rsidR="00BC4FE4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ми по м. Харків, Харківській області та Україні.</w:t>
      </w:r>
    </w:p>
    <w:p w:rsidR="000D6A3A" w:rsidRDefault="000D6A3A" w:rsidP="00BC4FE4">
      <w:pPr>
        <w:spacing w:before="30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uk-UA"/>
        </w:rPr>
      </w:pPr>
    </w:p>
    <w:p w:rsidR="00BC4FE4" w:rsidRPr="00BC4FE4" w:rsidRDefault="00BC4FE4" w:rsidP="00BC4FE4">
      <w:pPr>
        <w:spacing w:before="30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val="uk-UA"/>
        </w:rPr>
        <w:t>Результати ЗНО-2019 свідчать, що учні 11 класу впоралися з завданням ЗНО предметів, які вони обрали</w:t>
      </w:r>
      <w:r w:rsidR="00E60C18">
        <w:rPr>
          <w:rFonts w:ascii="Times New Roman" w:eastAsia="Times New Roman" w:hAnsi="Times New Roman" w:cs="Times New Roman"/>
          <w:bCs/>
          <w:kern w:val="36"/>
          <w:sz w:val="24"/>
          <w:szCs w:val="48"/>
          <w:lang w:val="uk-UA"/>
        </w:rPr>
        <w:t>.</w:t>
      </w:r>
    </w:p>
    <w:p w:rsidR="00035B1C" w:rsidRPr="00035B1C" w:rsidRDefault="00035B1C" w:rsidP="0003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101"/>
        <w:gridCol w:w="1872"/>
        <w:gridCol w:w="1459"/>
        <w:gridCol w:w="1532"/>
        <w:gridCol w:w="1557"/>
      </w:tblGrid>
      <w:tr w:rsidR="00C43852" w:rsidRPr="00E60C18" w:rsidTr="00C43852">
        <w:trPr>
          <w:trHeight w:val="853"/>
          <w:tblCellSpacing w:w="15" w:type="dxa"/>
        </w:trPr>
        <w:tc>
          <w:tcPr>
            <w:tcW w:w="732" w:type="pct"/>
            <w:vAlign w:val="center"/>
            <w:hideMark/>
          </w:tcPr>
          <w:p w:rsidR="006A46EA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OLE_LINK1"/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04" w:type="pct"/>
            <w:vAlign w:val="center"/>
          </w:tcPr>
          <w:p w:rsidR="006A46EA" w:rsidRPr="000D6A3A" w:rsidRDefault="006A46EA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 </w:t>
            </w:r>
            <w:r w:rsidR="005C7B7E"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учнів</w:t>
            </w:r>
            <w:r w:rsidR="000D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які складали ЗНО</w:t>
            </w:r>
          </w:p>
        </w:tc>
        <w:tc>
          <w:tcPr>
            <w:tcW w:w="1015" w:type="pct"/>
            <w:vAlign w:val="center"/>
            <w:hideMark/>
          </w:tcPr>
          <w:p w:rsidR="006A46EA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КЗ «Харківська санаторна школа № 9»</w:t>
            </w:r>
          </w:p>
        </w:tc>
        <w:tc>
          <w:tcPr>
            <w:tcW w:w="814" w:type="pct"/>
            <w:vAlign w:val="center"/>
            <w:hideMark/>
          </w:tcPr>
          <w:p w:rsidR="006A46EA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A46EA"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Харків</w:t>
            </w:r>
          </w:p>
        </w:tc>
        <w:tc>
          <w:tcPr>
            <w:tcW w:w="855" w:type="pct"/>
            <w:vAlign w:val="center"/>
            <w:hideMark/>
          </w:tcPr>
          <w:p w:rsidR="006A46EA" w:rsidRPr="00E60C18" w:rsidRDefault="006A46EA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Харківська область</w:t>
            </w:r>
          </w:p>
        </w:tc>
        <w:tc>
          <w:tcPr>
            <w:tcW w:w="861" w:type="pct"/>
            <w:vAlign w:val="center"/>
            <w:hideMark/>
          </w:tcPr>
          <w:p w:rsidR="006A46EA" w:rsidRPr="00E60C18" w:rsidRDefault="006A46EA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Україна</w:t>
            </w:r>
          </w:p>
        </w:tc>
      </w:tr>
      <w:tr w:rsidR="00C43852" w:rsidRPr="00E60C18" w:rsidTr="00C43852">
        <w:trPr>
          <w:trHeight w:val="661"/>
          <w:tblCellSpacing w:w="15" w:type="dxa"/>
        </w:trPr>
        <w:tc>
          <w:tcPr>
            <w:tcW w:w="732" w:type="pct"/>
            <w:vAlign w:val="center"/>
            <w:hideMark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604" w:type="pct"/>
            <w:vAlign w:val="center"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15" w:type="pct"/>
            <w:vAlign w:val="center"/>
            <w:hideMark/>
          </w:tcPr>
          <w:p w:rsidR="001073B1" w:rsidRPr="00F2676B" w:rsidRDefault="001073B1" w:rsidP="00E60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51,5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1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55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61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C43852" w:rsidRPr="00E60C18" w:rsidTr="00C43852">
        <w:trPr>
          <w:trHeight w:val="290"/>
          <w:tblCellSpacing w:w="15" w:type="dxa"/>
        </w:trPr>
        <w:tc>
          <w:tcPr>
            <w:tcW w:w="2385" w:type="pct"/>
            <w:gridSpan w:val="3"/>
            <w:vAlign w:val="center"/>
          </w:tcPr>
          <w:p w:rsidR="00E60C18" w:rsidRPr="00E60C18" w:rsidRDefault="00E60C18" w:rsidP="00E60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Різниця</w:t>
            </w:r>
          </w:p>
        </w:tc>
        <w:tc>
          <w:tcPr>
            <w:tcW w:w="814" w:type="pct"/>
            <w:vAlign w:val="center"/>
          </w:tcPr>
          <w:p w:rsidR="00E60C18" w:rsidRPr="00F2676B" w:rsidRDefault="00E60C18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+3,7%</w:t>
            </w:r>
          </w:p>
        </w:tc>
        <w:tc>
          <w:tcPr>
            <w:tcW w:w="855" w:type="pct"/>
            <w:vAlign w:val="center"/>
          </w:tcPr>
          <w:p w:rsidR="00E60C18" w:rsidRPr="00F2676B" w:rsidRDefault="00E60C18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+5,7%</w:t>
            </w:r>
          </w:p>
        </w:tc>
        <w:tc>
          <w:tcPr>
            <w:tcW w:w="861" w:type="pct"/>
            <w:vAlign w:val="center"/>
          </w:tcPr>
          <w:p w:rsidR="00E60C18" w:rsidRPr="00F2676B" w:rsidRDefault="00E60C18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+8,3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43852" w:rsidRPr="00E60C18" w:rsidTr="00C43852">
        <w:trPr>
          <w:trHeight w:val="963"/>
          <w:tblCellSpacing w:w="15" w:type="dxa"/>
        </w:trPr>
        <w:tc>
          <w:tcPr>
            <w:tcW w:w="732" w:type="pct"/>
            <w:vAlign w:val="center"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Історія України</w:t>
            </w:r>
          </w:p>
        </w:tc>
        <w:tc>
          <w:tcPr>
            <w:tcW w:w="60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15" w:type="pct"/>
            <w:vAlign w:val="center"/>
          </w:tcPr>
          <w:p w:rsidR="001073B1" w:rsidRPr="00F2676B" w:rsidRDefault="001073B1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44,7%</w:t>
            </w:r>
          </w:p>
        </w:tc>
        <w:tc>
          <w:tcPr>
            <w:tcW w:w="81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55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61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C43852" w:rsidRPr="00E60C18" w:rsidTr="00C43852">
        <w:trPr>
          <w:trHeight w:val="290"/>
          <w:tblCellSpacing w:w="15" w:type="dxa"/>
        </w:trPr>
        <w:tc>
          <w:tcPr>
            <w:tcW w:w="2385" w:type="pct"/>
            <w:gridSpan w:val="3"/>
            <w:vAlign w:val="center"/>
          </w:tcPr>
          <w:p w:rsidR="00E60C18" w:rsidRPr="00E60C18" w:rsidRDefault="00E60C18" w:rsidP="007A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Різниця</w:t>
            </w:r>
          </w:p>
        </w:tc>
        <w:tc>
          <w:tcPr>
            <w:tcW w:w="814" w:type="pct"/>
            <w:vAlign w:val="center"/>
          </w:tcPr>
          <w:p w:rsidR="00E60C18" w:rsidRPr="00F2676B" w:rsidRDefault="00C43852" w:rsidP="007A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+1,7</w:t>
            </w:r>
            <w:r w:rsidR="00E60C18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5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1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5,3%</w:t>
            </w:r>
          </w:p>
        </w:tc>
      </w:tr>
      <w:tr w:rsidR="00C43852" w:rsidRPr="00E60C18" w:rsidTr="00C43852">
        <w:trPr>
          <w:trHeight w:val="848"/>
          <w:tblCellSpacing w:w="15" w:type="dxa"/>
        </w:trPr>
        <w:tc>
          <w:tcPr>
            <w:tcW w:w="732" w:type="pct"/>
            <w:vAlign w:val="center"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0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15" w:type="pct"/>
            <w:vAlign w:val="center"/>
          </w:tcPr>
          <w:p w:rsidR="001073B1" w:rsidRPr="00F2676B" w:rsidRDefault="001073B1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46,4%</w:t>
            </w:r>
          </w:p>
        </w:tc>
        <w:tc>
          <w:tcPr>
            <w:tcW w:w="81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55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61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C43852" w:rsidRPr="00E60C18" w:rsidTr="00C43852">
        <w:trPr>
          <w:trHeight w:val="290"/>
          <w:tblCellSpacing w:w="15" w:type="dxa"/>
        </w:trPr>
        <w:tc>
          <w:tcPr>
            <w:tcW w:w="2385" w:type="pct"/>
            <w:gridSpan w:val="3"/>
            <w:vAlign w:val="center"/>
          </w:tcPr>
          <w:p w:rsidR="00E60C18" w:rsidRPr="00E60C18" w:rsidRDefault="00E60C18" w:rsidP="007A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Різниця</w:t>
            </w:r>
          </w:p>
        </w:tc>
        <w:tc>
          <w:tcPr>
            <w:tcW w:w="814" w:type="pct"/>
            <w:vAlign w:val="center"/>
          </w:tcPr>
          <w:p w:rsidR="00E60C18" w:rsidRPr="00F2676B" w:rsidRDefault="00C43852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-1,9</w:t>
            </w:r>
            <w:r w:rsidR="00E60C18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5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1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3,5%</w:t>
            </w:r>
          </w:p>
        </w:tc>
      </w:tr>
      <w:tr w:rsidR="00C43852" w:rsidRPr="00E60C18" w:rsidTr="00C43852">
        <w:trPr>
          <w:trHeight w:val="963"/>
          <w:tblCellSpacing w:w="15" w:type="dxa"/>
        </w:trPr>
        <w:tc>
          <w:tcPr>
            <w:tcW w:w="732" w:type="pct"/>
            <w:vAlign w:val="center"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Хімія</w:t>
            </w:r>
          </w:p>
        </w:tc>
        <w:tc>
          <w:tcPr>
            <w:tcW w:w="60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5" w:type="pct"/>
            <w:vAlign w:val="center"/>
          </w:tcPr>
          <w:p w:rsidR="001073B1" w:rsidRPr="00F2676B" w:rsidRDefault="001073B1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81,7%</w:t>
            </w:r>
          </w:p>
        </w:tc>
        <w:tc>
          <w:tcPr>
            <w:tcW w:w="81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57,0%</w:t>
            </w:r>
          </w:p>
        </w:tc>
        <w:tc>
          <w:tcPr>
            <w:tcW w:w="855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52,1%</w:t>
            </w:r>
          </w:p>
        </w:tc>
        <w:tc>
          <w:tcPr>
            <w:tcW w:w="861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49,1%</w:t>
            </w:r>
          </w:p>
        </w:tc>
      </w:tr>
      <w:tr w:rsidR="00C43852" w:rsidRPr="00E60C18" w:rsidTr="00C43852">
        <w:trPr>
          <w:trHeight w:val="290"/>
          <w:tblCellSpacing w:w="15" w:type="dxa"/>
        </w:trPr>
        <w:tc>
          <w:tcPr>
            <w:tcW w:w="2385" w:type="pct"/>
            <w:gridSpan w:val="3"/>
            <w:vAlign w:val="center"/>
          </w:tcPr>
          <w:p w:rsidR="00E60C18" w:rsidRPr="00E60C18" w:rsidRDefault="00E60C18" w:rsidP="007A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Різниця</w:t>
            </w:r>
          </w:p>
        </w:tc>
        <w:tc>
          <w:tcPr>
            <w:tcW w:w="814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5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29,6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1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25,4%</w:t>
            </w:r>
          </w:p>
        </w:tc>
      </w:tr>
      <w:tr w:rsidR="00C43852" w:rsidRPr="00E60C18" w:rsidTr="00C43852">
        <w:trPr>
          <w:trHeight w:val="963"/>
          <w:tblCellSpacing w:w="15" w:type="dxa"/>
        </w:trPr>
        <w:tc>
          <w:tcPr>
            <w:tcW w:w="732" w:type="pct"/>
            <w:vAlign w:val="center"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Біологія</w:t>
            </w:r>
          </w:p>
        </w:tc>
        <w:tc>
          <w:tcPr>
            <w:tcW w:w="60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:rsidR="001073B1" w:rsidRPr="00F2676B" w:rsidRDefault="001073B1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70,1%</w:t>
            </w:r>
          </w:p>
        </w:tc>
        <w:tc>
          <w:tcPr>
            <w:tcW w:w="81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50,3%</w:t>
            </w:r>
          </w:p>
        </w:tc>
        <w:tc>
          <w:tcPr>
            <w:tcW w:w="855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47,3%</w:t>
            </w:r>
          </w:p>
        </w:tc>
        <w:tc>
          <w:tcPr>
            <w:tcW w:w="861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44,7%</w:t>
            </w:r>
          </w:p>
        </w:tc>
      </w:tr>
      <w:tr w:rsidR="00C43852" w:rsidRPr="00E60C18" w:rsidTr="00C43852">
        <w:trPr>
          <w:trHeight w:val="290"/>
          <w:tblCellSpacing w:w="15" w:type="dxa"/>
        </w:trPr>
        <w:tc>
          <w:tcPr>
            <w:tcW w:w="2385" w:type="pct"/>
            <w:gridSpan w:val="3"/>
            <w:vAlign w:val="center"/>
          </w:tcPr>
          <w:p w:rsidR="00E60C18" w:rsidRPr="00E60C18" w:rsidRDefault="00E60C18" w:rsidP="007A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Різниця</w:t>
            </w:r>
          </w:p>
        </w:tc>
        <w:tc>
          <w:tcPr>
            <w:tcW w:w="814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19,8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5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22,8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1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C43852" w:rsidRPr="00E60C18" w:rsidTr="00C43852">
        <w:trPr>
          <w:trHeight w:val="963"/>
          <w:tblCellSpacing w:w="15" w:type="dxa"/>
        </w:trPr>
        <w:tc>
          <w:tcPr>
            <w:tcW w:w="732" w:type="pct"/>
            <w:vAlign w:val="center"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Географія</w:t>
            </w:r>
          </w:p>
        </w:tc>
        <w:tc>
          <w:tcPr>
            <w:tcW w:w="60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5" w:type="pct"/>
            <w:vAlign w:val="center"/>
          </w:tcPr>
          <w:p w:rsidR="001073B1" w:rsidRPr="00F2676B" w:rsidRDefault="001073B1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49,9%</w:t>
            </w:r>
          </w:p>
        </w:tc>
        <w:tc>
          <w:tcPr>
            <w:tcW w:w="81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49,2%</w:t>
            </w:r>
          </w:p>
        </w:tc>
        <w:tc>
          <w:tcPr>
            <w:tcW w:w="855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48,8%</w:t>
            </w:r>
          </w:p>
        </w:tc>
        <w:tc>
          <w:tcPr>
            <w:tcW w:w="861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46,0%</w:t>
            </w:r>
          </w:p>
        </w:tc>
      </w:tr>
      <w:tr w:rsidR="00C43852" w:rsidRPr="00E60C18" w:rsidTr="00C43852">
        <w:trPr>
          <w:trHeight w:val="290"/>
          <w:tblCellSpacing w:w="15" w:type="dxa"/>
        </w:trPr>
        <w:tc>
          <w:tcPr>
            <w:tcW w:w="2385" w:type="pct"/>
            <w:gridSpan w:val="3"/>
            <w:vAlign w:val="center"/>
          </w:tcPr>
          <w:p w:rsidR="00E60C18" w:rsidRPr="00E60C18" w:rsidRDefault="00E60C18" w:rsidP="007A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Різниця</w:t>
            </w:r>
          </w:p>
        </w:tc>
        <w:tc>
          <w:tcPr>
            <w:tcW w:w="814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5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1" w:type="pct"/>
            <w:vAlign w:val="center"/>
          </w:tcPr>
          <w:p w:rsidR="00E60C18" w:rsidRPr="00F2676B" w:rsidRDefault="00E60C18" w:rsidP="00C438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C43852"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3,9%</w:t>
            </w:r>
          </w:p>
        </w:tc>
      </w:tr>
      <w:tr w:rsidR="00C43852" w:rsidRPr="00E60C18" w:rsidTr="00C43852">
        <w:trPr>
          <w:trHeight w:val="963"/>
          <w:tblCellSpacing w:w="15" w:type="dxa"/>
        </w:trPr>
        <w:tc>
          <w:tcPr>
            <w:tcW w:w="732" w:type="pct"/>
            <w:vAlign w:val="center"/>
          </w:tcPr>
          <w:p w:rsidR="001073B1" w:rsidRPr="00E60C18" w:rsidRDefault="001073B1" w:rsidP="00E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Англійська мова</w:t>
            </w:r>
          </w:p>
        </w:tc>
        <w:tc>
          <w:tcPr>
            <w:tcW w:w="60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5" w:type="pct"/>
            <w:vAlign w:val="center"/>
          </w:tcPr>
          <w:p w:rsidR="001073B1" w:rsidRPr="00F2676B" w:rsidRDefault="001073B1" w:rsidP="00E6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44,2%</w:t>
            </w:r>
          </w:p>
        </w:tc>
        <w:tc>
          <w:tcPr>
            <w:tcW w:w="814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58,3%</w:t>
            </w:r>
          </w:p>
        </w:tc>
        <w:tc>
          <w:tcPr>
            <w:tcW w:w="855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56,0%</w:t>
            </w:r>
          </w:p>
        </w:tc>
        <w:tc>
          <w:tcPr>
            <w:tcW w:w="861" w:type="pct"/>
            <w:vAlign w:val="center"/>
          </w:tcPr>
          <w:p w:rsidR="001073B1" w:rsidRPr="00E60C18" w:rsidRDefault="001073B1" w:rsidP="00E6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C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55,1%</w:t>
            </w:r>
          </w:p>
        </w:tc>
      </w:tr>
      <w:tr w:rsidR="00C43852" w:rsidRPr="00E60C18" w:rsidTr="00C43852">
        <w:trPr>
          <w:trHeight w:val="290"/>
          <w:tblCellSpacing w:w="15" w:type="dxa"/>
        </w:trPr>
        <w:tc>
          <w:tcPr>
            <w:tcW w:w="2385" w:type="pct"/>
            <w:gridSpan w:val="3"/>
            <w:vAlign w:val="center"/>
          </w:tcPr>
          <w:p w:rsidR="00C43852" w:rsidRPr="00E60C18" w:rsidRDefault="00C43852" w:rsidP="007A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0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Різниця</w:t>
            </w:r>
          </w:p>
        </w:tc>
        <w:tc>
          <w:tcPr>
            <w:tcW w:w="814" w:type="pct"/>
            <w:vAlign w:val="center"/>
          </w:tcPr>
          <w:p w:rsidR="00C43852" w:rsidRPr="00F2676B" w:rsidRDefault="00C43852" w:rsidP="007A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-14,1%</w:t>
            </w:r>
          </w:p>
        </w:tc>
        <w:tc>
          <w:tcPr>
            <w:tcW w:w="855" w:type="pct"/>
            <w:vAlign w:val="center"/>
          </w:tcPr>
          <w:p w:rsidR="00C43852" w:rsidRPr="00F2676B" w:rsidRDefault="00C43852" w:rsidP="007A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-11,8%</w:t>
            </w:r>
          </w:p>
        </w:tc>
        <w:tc>
          <w:tcPr>
            <w:tcW w:w="861" w:type="pct"/>
            <w:vAlign w:val="center"/>
          </w:tcPr>
          <w:p w:rsidR="00C43852" w:rsidRPr="00F2676B" w:rsidRDefault="00C43852" w:rsidP="007A19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-10,9%</w:t>
            </w:r>
          </w:p>
        </w:tc>
      </w:tr>
      <w:bookmarkEnd w:id="0"/>
    </w:tbl>
    <w:p w:rsidR="007514DF" w:rsidRDefault="007514DF" w:rsidP="007514DF">
      <w:pPr>
        <w:pStyle w:val="1"/>
        <w:spacing w:before="30" w:beforeAutospacing="0"/>
        <w:jc w:val="center"/>
        <w:rPr>
          <w:sz w:val="24"/>
          <w:szCs w:val="24"/>
        </w:rPr>
      </w:pPr>
    </w:p>
    <w:p w:rsidR="007C1465" w:rsidRDefault="007C1465" w:rsidP="007C1465">
      <w:pPr>
        <w:pStyle w:val="1"/>
        <w:spacing w:before="30" w:beforeAutospacing="0"/>
        <w:ind w:firstLine="567"/>
        <w:jc w:val="both"/>
        <w:rPr>
          <w:b w:val="0"/>
          <w:sz w:val="24"/>
          <w:szCs w:val="24"/>
          <w:lang w:val="uk-UA"/>
        </w:rPr>
      </w:pPr>
      <w:r w:rsidRPr="007C1465">
        <w:rPr>
          <w:b w:val="0"/>
          <w:sz w:val="24"/>
          <w:szCs w:val="24"/>
          <w:lang w:val="uk-UA"/>
        </w:rPr>
        <w:lastRenderedPageBreak/>
        <w:t>Поряд із цим аналіз ре</w:t>
      </w:r>
      <w:r>
        <w:rPr>
          <w:b w:val="0"/>
          <w:sz w:val="24"/>
          <w:szCs w:val="24"/>
          <w:lang w:val="uk-UA"/>
        </w:rPr>
        <w:t>зультатів ЗНО засвідчив, що залишаються проблеми:</w:t>
      </w:r>
    </w:p>
    <w:p w:rsidR="007C1465" w:rsidRDefault="007C1465" w:rsidP="007C1465">
      <w:pPr>
        <w:pStyle w:val="1"/>
        <w:numPr>
          <w:ilvl w:val="0"/>
          <w:numId w:val="2"/>
        </w:numPr>
        <w:spacing w:before="30" w:before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1 учень не подолав поріг «склав/не склав» з </w:t>
      </w:r>
      <w:proofErr w:type="spellStart"/>
      <w:r>
        <w:rPr>
          <w:b w:val="0"/>
          <w:sz w:val="24"/>
          <w:szCs w:val="24"/>
        </w:rPr>
        <w:t>у</w:t>
      </w:r>
      <w:r w:rsidRPr="00E60C18">
        <w:rPr>
          <w:b w:val="0"/>
          <w:sz w:val="24"/>
          <w:szCs w:val="24"/>
        </w:rPr>
        <w:t>країнськ</w:t>
      </w:r>
      <w:r>
        <w:rPr>
          <w:b w:val="0"/>
          <w:sz w:val="24"/>
          <w:szCs w:val="24"/>
          <w:lang w:val="uk-UA"/>
        </w:rPr>
        <w:t>ої</w:t>
      </w:r>
      <w:proofErr w:type="spellEnd"/>
      <w:r w:rsidRPr="00E60C18">
        <w:rPr>
          <w:b w:val="0"/>
          <w:sz w:val="24"/>
          <w:szCs w:val="24"/>
        </w:rPr>
        <w:t xml:space="preserve"> </w:t>
      </w:r>
      <w:proofErr w:type="spellStart"/>
      <w:r w:rsidRPr="00E60C18">
        <w:rPr>
          <w:b w:val="0"/>
          <w:sz w:val="24"/>
          <w:szCs w:val="24"/>
        </w:rPr>
        <w:t>мов</w:t>
      </w:r>
      <w:proofErr w:type="spellEnd"/>
      <w:r>
        <w:rPr>
          <w:b w:val="0"/>
          <w:sz w:val="24"/>
          <w:szCs w:val="24"/>
          <w:lang w:val="uk-UA"/>
        </w:rPr>
        <w:t>и</w:t>
      </w:r>
      <w:r w:rsidRPr="00E60C18">
        <w:rPr>
          <w:b w:val="0"/>
          <w:sz w:val="24"/>
          <w:szCs w:val="24"/>
        </w:rPr>
        <w:t xml:space="preserve"> і </w:t>
      </w:r>
      <w:proofErr w:type="spellStart"/>
      <w:r w:rsidRPr="00E60C18">
        <w:rPr>
          <w:b w:val="0"/>
          <w:sz w:val="24"/>
          <w:szCs w:val="24"/>
        </w:rPr>
        <w:t>літератур</w:t>
      </w:r>
      <w:proofErr w:type="spellEnd"/>
      <w:r>
        <w:rPr>
          <w:b w:val="0"/>
          <w:sz w:val="24"/>
          <w:szCs w:val="24"/>
          <w:lang w:val="uk-UA"/>
        </w:rPr>
        <w:t>и;</w:t>
      </w:r>
    </w:p>
    <w:p w:rsidR="007C1465" w:rsidRDefault="007C1465" w:rsidP="007C1465">
      <w:pPr>
        <w:pStyle w:val="1"/>
        <w:numPr>
          <w:ilvl w:val="0"/>
          <w:numId w:val="2"/>
        </w:numPr>
        <w:spacing w:before="30" w:before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результат з математики нижчи</w:t>
      </w:r>
      <w:r w:rsidR="00F2676B">
        <w:rPr>
          <w:b w:val="0"/>
          <w:sz w:val="24"/>
          <w:szCs w:val="24"/>
          <w:lang w:val="uk-UA"/>
        </w:rPr>
        <w:t>й</w:t>
      </w:r>
      <w:r>
        <w:rPr>
          <w:b w:val="0"/>
          <w:sz w:val="24"/>
          <w:szCs w:val="24"/>
          <w:lang w:val="uk-UA"/>
        </w:rPr>
        <w:t xml:space="preserve"> за результати по м. Харкову;</w:t>
      </w:r>
    </w:p>
    <w:p w:rsidR="007C1465" w:rsidRDefault="007C1465" w:rsidP="007C1465">
      <w:pPr>
        <w:pStyle w:val="1"/>
        <w:numPr>
          <w:ilvl w:val="0"/>
          <w:numId w:val="2"/>
        </w:numPr>
        <w:spacing w:before="30" w:before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результат з іноземної мови (англійської) – нижчий у порівнянні з усіма показниками.</w:t>
      </w:r>
    </w:p>
    <w:p w:rsidR="000D6A3A" w:rsidRDefault="00D5064D" w:rsidP="00D5064D">
      <w:pPr>
        <w:pStyle w:val="1"/>
        <w:spacing w:before="30" w:beforeAutospacing="0"/>
        <w:ind w:firstLine="56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 огляду на це актуальним є</w:t>
      </w:r>
      <w:r w:rsidR="000D6A3A">
        <w:rPr>
          <w:b w:val="0"/>
          <w:sz w:val="24"/>
          <w:szCs w:val="24"/>
          <w:lang w:val="uk-UA"/>
        </w:rPr>
        <w:t>:</w:t>
      </w:r>
    </w:p>
    <w:p w:rsidR="000D6A3A" w:rsidRDefault="00D5064D" w:rsidP="000D6A3A">
      <w:pPr>
        <w:pStyle w:val="1"/>
        <w:numPr>
          <w:ilvl w:val="0"/>
          <w:numId w:val="3"/>
        </w:numPr>
        <w:spacing w:before="30" w:before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продовження цілеспрямованої індивідуальної роботи щодо допомоги випускникам 11 класу в підготовці до ЗНО-2020</w:t>
      </w:r>
      <w:r w:rsidR="000D6A3A">
        <w:rPr>
          <w:b w:val="0"/>
          <w:sz w:val="24"/>
          <w:szCs w:val="24"/>
          <w:lang w:val="uk-UA"/>
        </w:rPr>
        <w:t>;</w:t>
      </w:r>
    </w:p>
    <w:p w:rsidR="000D6A3A" w:rsidRDefault="00D5064D" w:rsidP="000D6A3A">
      <w:pPr>
        <w:pStyle w:val="1"/>
        <w:numPr>
          <w:ilvl w:val="0"/>
          <w:numId w:val="3"/>
        </w:numPr>
        <w:spacing w:before="30" w:before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надання методичної допомоги вчителям у складанні індивідуальних планів підготовки до ЗНО учнів 11-х класів за результатами контрольного тестування</w:t>
      </w:r>
      <w:r w:rsidR="000D6A3A">
        <w:rPr>
          <w:b w:val="0"/>
          <w:sz w:val="24"/>
          <w:szCs w:val="24"/>
          <w:lang w:val="uk-UA"/>
        </w:rPr>
        <w:t>;</w:t>
      </w:r>
    </w:p>
    <w:p w:rsidR="000D6A3A" w:rsidRDefault="00D5064D" w:rsidP="000D6A3A">
      <w:pPr>
        <w:pStyle w:val="1"/>
        <w:numPr>
          <w:ilvl w:val="0"/>
          <w:numId w:val="3"/>
        </w:numPr>
        <w:spacing w:before="30" w:before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консультування вчителів з питань підготовки учнів до ЗНО-2020 за зразками зошитів для контрольно-т</w:t>
      </w:r>
      <w:r w:rsidR="000D6A3A">
        <w:rPr>
          <w:b w:val="0"/>
          <w:sz w:val="24"/>
          <w:szCs w:val="24"/>
          <w:lang w:val="uk-UA"/>
        </w:rPr>
        <w:t>рену</w:t>
      </w:r>
      <w:r>
        <w:rPr>
          <w:b w:val="0"/>
          <w:sz w:val="24"/>
          <w:szCs w:val="24"/>
          <w:lang w:val="uk-UA"/>
        </w:rPr>
        <w:t>вального тестування учнів</w:t>
      </w:r>
      <w:r w:rsidR="000D6A3A">
        <w:rPr>
          <w:b w:val="0"/>
          <w:sz w:val="24"/>
          <w:szCs w:val="24"/>
          <w:lang w:val="uk-UA"/>
        </w:rPr>
        <w:t>;</w:t>
      </w:r>
    </w:p>
    <w:p w:rsidR="00D5064D" w:rsidRDefault="000D6A3A" w:rsidP="000D6A3A">
      <w:pPr>
        <w:pStyle w:val="1"/>
        <w:numPr>
          <w:ilvl w:val="0"/>
          <w:numId w:val="3"/>
        </w:numPr>
        <w:spacing w:before="30" w:before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участь вчителів у майстер-класах з метою аналізу результатів контрольного тестування та підвищення фахової компетентності педагогів.</w:t>
      </w:r>
    </w:p>
    <w:p w:rsidR="008F189A" w:rsidRDefault="008F189A" w:rsidP="008F189A">
      <w:pPr>
        <w:pStyle w:val="1"/>
        <w:spacing w:before="30" w:beforeAutospacing="0"/>
        <w:jc w:val="both"/>
        <w:rPr>
          <w:b w:val="0"/>
          <w:sz w:val="24"/>
          <w:szCs w:val="24"/>
          <w:lang w:val="uk-UA"/>
        </w:rPr>
      </w:pPr>
    </w:p>
    <w:p w:rsidR="008F189A" w:rsidRPr="008F189A" w:rsidRDefault="008F189A" w:rsidP="008F18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9198684"/>
      <w:bookmarkStart w:id="2" w:name="_GoBack"/>
      <w:r w:rsidRPr="008F189A">
        <w:rPr>
          <w:rFonts w:ascii="Times New Roman" w:hAnsi="Times New Roman" w:cs="Times New Roman"/>
          <w:sz w:val="24"/>
          <w:szCs w:val="24"/>
          <w:lang w:val="uk-UA"/>
        </w:rPr>
        <w:t xml:space="preserve">Вищі навчальні заклади, </w:t>
      </w:r>
      <w:r w:rsidRPr="008F189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F189A">
        <w:rPr>
          <w:rFonts w:ascii="Times New Roman" w:hAnsi="Times New Roman" w:cs="Times New Roman"/>
          <w:sz w:val="24"/>
          <w:szCs w:val="24"/>
          <w:lang w:val="uk-UA"/>
        </w:rPr>
        <w:t>в яких навчаються випускники санаторної школи 2018/2019 навчального року</w:t>
      </w:r>
    </w:p>
    <w:bookmarkEnd w:id="2"/>
    <w:p w:rsidR="008F189A" w:rsidRDefault="008F189A" w:rsidP="008F189A">
      <w:pPr>
        <w:jc w:val="center"/>
        <w:rPr>
          <w:lang w:val="uk-UA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3544"/>
      </w:tblGrid>
      <w:tr w:rsidR="008F189A" w:rsidRPr="008F189A" w:rsidTr="008F189A">
        <w:trPr>
          <w:trHeight w:val="683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</w:tr>
      <w:tr w:rsidR="008F189A" w:rsidRPr="008F189A" w:rsidTr="008F189A">
        <w:trPr>
          <w:trHeight w:val="504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ХНУМГ ім. О.М. Бекетова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Геодезія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</w:p>
        </w:tc>
      </w:tr>
      <w:tr w:rsidR="008F189A" w:rsidRPr="008F189A" w:rsidTr="008F189A">
        <w:trPr>
          <w:trHeight w:val="591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Регионал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центр проф.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а</w:t>
            </w: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кадемія «ШАГ»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Комп'ютерні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ХНМУ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Педіатрія</w:t>
            </w:r>
          </w:p>
        </w:tc>
      </w:tr>
      <w:tr w:rsidR="008F189A" w:rsidRPr="008F189A" w:rsidTr="008F189A">
        <w:trPr>
          <w:trHeight w:val="493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Каразінський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економічні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</w:p>
        </w:tc>
      </w:tr>
      <w:tr w:rsidR="008F189A" w:rsidRPr="008F189A" w:rsidTr="008F189A">
        <w:trPr>
          <w:trHeight w:val="556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ХНМУ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Стоматологія</w:t>
            </w:r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 "ХПІ"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Комп’ютерна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інженерія</w:t>
            </w:r>
            <w:proofErr w:type="spellEnd"/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ХВПУСП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Ювелір</w:t>
            </w:r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Каразінський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Публічне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адміністрування</w:t>
            </w:r>
            <w:proofErr w:type="spellEnd"/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 "ХПІ"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Комп'ютерні</w:t>
            </w:r>
            <w:proofErr w:type="spellEnd"/>
            <w:r w:rsidRPr="008F189A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ХНПУ імені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Г.С.Сковороди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</w:tr>
      <w:tr w:rsidR="008F189A" w:rsidRPr="008F189A" w:rsidTr="008F189A">
        <w:trPr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ХНПУ імені </w:t>
            </w:r>
            <w:proofErr w:type="spellStart"/>
            <w:r w:rsidRPr="008F1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Г.С.Сковороди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89A" w:rsidRPr="008F189A" w:rsidRDefault="008F189A" w:rsidP="003A4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89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bookmarkEnd w:id="1"/>
    </w:tbl>
    <w:p w:rsidR="008F189A" w:rsidRPr="007C1465" w:rsidRDefault="008F189A" w:rsidP="008F189A">
      <w:pPr>
        <w:pStyle w:val="1"/>
        <w:spacing w:before="30" w:beforeAutospacing="0"/>
        <w:jc w:val="both"/>
        <w:rPr>
          <w:b w:val="0"/>
          <w:sz w:val="24"/>
          <w:szCs w:val="24"/>
          <w:lang w:val="uk-UA"/>
        </w:rPr>
      </w:pPr>
    </w:p>
    <w:sectPr w:rsidR="008F189A" w:rsidRPr="007C1465" w:rsidSect="00375C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01F8"/>
    <w:multiLevelType w:val="hybridMultilevel"/>
    <w:tmpl w:val="53D44F38"/>
    <w:lvl w:ilvl="0" w:tplc="344A8958">
      <w:start w:val="1"/>
      <w:numFmt w:val="bullet"/>
      <w:lvlText w:val="-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6FE72E98"/>
    <w:multiLevelType w:val="hybridMultilevel"/>
    <w:tmpl w:val="731A0A5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AF31515"/>
    <w:multiLevelType w:val="hybridMultilevel"/>
    <w:tmpl w:val="E64A2C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1C"/>
    <w:rsid w:val="00035B1C"/>
    <w:rsid w:val="000D6A3A"/>
    <w:rsid w:val="001073B1"/>
    <w:rsid w:val="002F71C8"/>
    <w:rsid w:val="003574FD"/>
    <w:rsid w:val="003753E4"/>
    <w:rsid w:val="00375C66"/>
    <w:rsid w:val="005C7B7E"/>
    <w:rsid w:val="006A46EA"/>
    <w:rsid w:val="006A71C2"/>
    <w:rsid w:val="007514DF"/>
    <w:rsid w:val="00766A5A"/>
    <w:rsid w:val="007C1465"/>
    <w:rsid w:val="008F189A"/>
    <w:rsid w:val="00BC4FE4"/>
    <w:rsid w:val="00C14E5F"/>
    <w:rsid w:val="00C43852"/>
    <w:rsid w:val="00D5064D"/>
    <w:rsid w:val="00E548DC"/>
    <w:rsid w:val="00E60C18"/>
    <w:rsid w:val="00F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229"/>
  <w15:chartTrackingRefBased/>
  <w15:docId w15:val="{1FCAD295-F4BB-4A01-A32B-AFAA787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5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A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1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858B-E022-4391-A6C7-5AB7C1DE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8</cp:revision>
  <cp:lastPrinted>2019-09-12T13:33:00Z</cp:lastPrinted>
  <dcterms:created xsi:type="dcterms:W3CDTF">2019-09-12T06:29:00Z</dcterms:created>
  <dcterms:modified xsi:type="dcterms:W3CDTF">2019-09-12T13:44:00Z</dcterms:modified>
</cp:coreProperties>
</file>