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8C" w:rsidRDefault="00B77D8C">
      <w:pPr>
        <w:rPr>
          <w:noProof/>
          <w:lang w:val="uk-UA" w:eastAsia="ru-RU"/>
        </w:rPr>
      </w:pPr>
    </w:p>
    <w:p w:rsidR="00864EE9" w:rsidRPr="00B77D8C" w:rsidRDefault="00B77D8C">
      <w:pPr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B77D8C">
        <w:rPr>
          <w:rFonts w:ascii="Times New Roman" w:hAnsi="Times New Roman" w:cs="Times New Roman"/>
          <w:b/>
          <w:noProof/>
          <w:sz w:val="48"/>
          <w:szCs w:val="48"/>
          <w:lang w:val="uk-UA" w:eastAsia="ru-RU"/>
        </w:rPr>
        <w:t xml:space="preserve">  Стартує НУШ : базова середня освіта.</w:t>
      </w:r>
    </w:p>
    <w:p w:rsidR="00B77D8C" w:rsidRP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</w:rPr>
      </w:pPr>
      <w:proofErr w:type="gramStart"/>
      <w:r w:rsidRPr="00B77D8C">
        <w:rPr>
          <w:b/>
          <w:bCs/>
          <w:color w:val="192435"/>
          <w:sz w:val="28"/>
          <w:szCs w:val="28"/>
        </w:rPr>
        <w:t>З</w:t>
      </w:r>
      <w:proofErr w:type="gramEnd"/>
      <w:r w:rsidRPr="00B77D8C">
        <w:rPr>
          <w:b/>
          <w:bCs/>
          <w:color w:val="192435"/>
          <w:sz w:val="28"/>
          <w:szCs w:val="28"/>
        </w:rPr>
        <w:t xml:space="preserve"> 1 </w:t>
      </w:r>
      <w:proofErr w:type="spellStart"/>
      <w:r w:rsidRPr="00B77D8C">
        <w:rPr>
          <w:b/>
          <w:bCs/>
          <w:color w:val="192435"/>
          <w:sz w:val="28"/>
          <w:szCs w:val="28"/>
        </w:rPr>
        <w:t>вересня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202</w:t>
      </w:r>
      <w:r w:rsidRPr="00B77D8C">
        <w:rPr>
          <w:b/>
          <w:bCs/>
          <w:color w:val="192435"/>
          <w:sz w:val="28"/>
          <w:szCs w:val="28"/>
          <w:lang w:val="uk-UA"/>
        </w:rPr>
        <w:t>3</w:t>
      </w:r>
      <w:r w:rsidRPr="00B77D8C">
        <w:rPr>
          <w:b/>
          <w:bCs/>
          <w:color w:val="192435"/>
          <w:sz w:val="28"/>
          <w:szCs w:val="28"/>
        </w:rPr>
        <w:t xml:space="preserve"> року </w:t>
      </w:r>
      <w:proofErr w:type="spellStart"/>
      <w:r w:rsidRPr="00B77D8C">
        <w:rPr>
          <w:b/>
          <w:bCs/>
          <w:color w:val="192435"/>
          <w:sz w:val="28"/>
          <w:szCs w:val="28"/>
        </w:rPr>
        <w:t>вчительство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r w:rsidRPr="00B77D8C">
        <w:rPr>
          <w:b/>
          <w:bCs/>
          <w:color w:val="192435"/>
          <w:sz w:val="28"/>
          <w:szCs w:val="28"/>
          <w:lang w:val="uk-UA"/>
        </w:rPr>
        <w:t>6</w:t>
      </w:r>
      <w:r w:rsidRPr="00B77D8C">
        <w:rPr>
          <w:b/>
          <w:bCs/>
          <w:color w:val="192435"/>
          <w:sz w:val="28"/>
          <w:szCs w:val="28"/>
        </w:rPr>
        <w:t xml:space="preserve">-х </w:t>
      </w:r>
      <w:proofErr w:type="spellStart"/>
      <w:r w:rsidRPr="00B77D8C">
        <w:rPr>
          <w:b/>
          <w:bCs/>
          <w:color w:val="192435"/>
          <w:sz w:val="28"/>
          <w:szCs w:val="28"/>
        </w:rPr>
        <w:t>класів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починає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впровадження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реформи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НУШ. </w:t>
      </w:r>
      <w:proofErr w:type="spellStart"/>
      <w:r w:rsidRPr="00B77D8C">
        <w:rPr>
          <w:b/>
          <w:bCs/>
          <w:color w:val="192435"/>
          <w:sz w:val="28"/>
          <w:szCs w:val="28"/>
        </w:rPr>
        <w:t>Це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означа</w:t>
      </w:r>
      <w:proofErr w:type="gramStart"/>
      <w:r w:rsidRPr="00B77D8C">
        <w:rPr>
          <w:b/>
          <w:bCs/>
          <w:color w:val="192435"/>
          <w:sz w:val="28"/>
          <w:szCs w:val="28"/>
        </w:rPr>
        <w:t>є</w:t>
      </w:r>
      <w:proofErr w:type="spellEnd"/>
      <w:r w:rsidRPr="00B77D8C">
        <w:rPr>
          <w:b/>
          <w:bCs/>
          <w:color w:val="192435"/>
          <w:sz w:val="28"/>
          <w:szCs w:val="28"/>
        </w:rPr>
        <w:t>,</w:t>
      </w:r>
      <w:proofErr w:type="gram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що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на </w:t>
      </w:r>
      <w:proofErr w:type="spellStart"/>
      <w:r w:rsidRPr="00B77D8C">
        <w:rPr>
          <w:b/>
          <w:bCs/>
          <w:color w:val="192435"/>
          <w:sz w:val="28"/>
          <w:szCs w:val="28"/>
        </w:rPr>
        <w:t>педагогічну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спільноту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чекають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суттєві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зміни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в </w:t>
      </w:r>
      <w:proofErr w:type="spellStart"/>
      <w:r w:rsidRPr="00B77D8C">
        <w:rPr>
          <w:b/>
          <w:bCs/>
          <w:color w:val="192435"/>
          <w:sz w:val="28"/>
          <w:szCs w:val="28"/>
        </w:rPr>
        <w:t>освітньому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процесі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, </w:t>
      </w:r>
      <w:proofErr w:type="spellStart"/>
      <w:r w:rsidRPr="00B77D8C">
        <w:rPr>
          <w:b/>
          <w:bCs/>
          <w:color w:val="192435"/>
          <w:sz w:val="28"/>
          <w:szCs w:val="28"/>
        </w:rPr>
        <w:t>опанування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нових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підходів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до </w:t>
      </w:r>
      <w:proofErr w:type="spellStart"/>
      <w:r w:rsidRPr="00B77D8C">
        <w:rPr>
          <w:b/>
          <w:bCs/>
          <w:color w:val="192435"/>
          <w:sz w:val="28"/>
          <w:szCs w:val="28"/>
        </w:rPr>
        <w:t>навчання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і </w:t>
      </w:r>
      <w:proofErr w:type="spellStart"/>
      <w:r w:rsidRPr="00B77D8C">
        <w:rPr>
          <w:b/>
          <w:bCs/>
          <w:color w:val="192435"/>
          <w:sz w:val="28"/>
          <w:szCs w:val="28"/>
        </w:rPr>
        <w:t>оцінювання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навчальних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досягнень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учнівства</w:t>
      </w:r>
      <w:proofErr w:type="spellEnd"/>
      <w:r w:rsidRPr="00B77D8C">
        <w:rPr>
          <w:b/>
          <w:bCs/>
          <w:color w:val="192435"/>
          <w:sz w:val="28"/>
          <w:szCs w:val="28"/>
        </w:rPr>
        <w:t>.</w:t>
      </w:r>
    </w:p>
    <w:p w:rsidR="00B77D8C" w:rsidRP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</w:rPr>
      </w:pPr>
      <w:r w:rsidRPr="00B77D8C">
        <w:rPr>
          <w:b/>
          <w:bCs/>
          <w:color w:val="192435"/>
          <w:sz w:val="28"/>
          <w:szCs w:val="28"/>
        </w:rPr>
        <w:t xml:space="preserve">Вони </w:t>
      </w:r>
      <w:proofErr w:type="spellStart"/>
      <w:r w:rsidRPr="00B77D8C">
        <w:rPr>
          <w:b/>
          <w:bCs/>
          <w:color w:val="192435"/>
          <w:sz w:val="28"/>
          <w:szCs w:val="28"/>
        </w:rPr>
        <w:t>будуть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працювати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за </w:t>
      </w:r>
      <w:proofErr w:type="spellStart"/>
      <w:r w:rsidRPr="00B77D8C">
        <w:rPr>
          <w:b/>
          <w:bCs/>
          <w:color w:val="192435"/>
          <w:sz w:val="28"/>
          <w:szCs w:val="28"/>
        </w:rPr>
        <w:t>новим</w:t>
      </w:r>
      <w:proofErr w:type="spellEnd"/>
      <w:r w:rsidRPr="00B77D8C">
        <w:rPr>
          <w:b/>
          <w:bCs/>
          <w:color w:val="192435"/>
          <w:sz w:val="28"/>
          <w:szCs w:val="28"/>
        </w:rPr>
        <w:t> </w:t>
      </w:r>
      <w:proofErr w:type="spellStart"/>
      <w:r w:rsidRPr="00B77D8C">
        <w:rPr>
          <w:b/>
          <w:bCs/>
          <w:color w:val="192435"/>
          <w:sz w:val="28"/>
          <w:szCs w:val="28"/>
        </w:rPr>
        <w:fldChar w:fldCharType="begin"/>
      </w:r>
      <w:r w:rsidRPr="00B77D8C">
        <w:rPr>
          <w:b/>
          <w:bCs/>
          <w:color w:val="192435"/>
          <w:sz w:val="28"/>
          <w:szCs w:val="28"/>
        </w:rPr>
        <w:instrText xml:space="preserve"> HYPERLINK "https://www.kmu.gov.ua/npas/pro-deyaki-pitannya-derzhavnih-standartiv-povnoyi-zagalnoyi-serednoyi-osviti-i300920-898" </w:instrText>
      </w:r>
      <w:r w:rsidRPr="00B77D8C">
        <w:rPr>
          <w:b/>
          <w:bCs/>
          <w:color w:val="192435"/>
          <w:sz w:val="28"/>
          <w:szCs w:val="28"/>
        </w:rPr>
        <w:fldChar w:fldCharType="separate"/>
      </w:r>
      <w:r w:rsidRPr="00B77D8C">
        <w:rPr>
          <w:rStyle w:val="a6"/>
          <w:b/>
          <w:bCs/>
          <w:color w:val="0563C1"/>
          <w:sz w:val="28"/>
          <w:szCs w:val="28"/>
        </w:rPr>
        <w:t>Державним</w:t>
      </w:r>
      <w:proofErr w:type="spellEnd"/>
      <w:r w:rsidRPr="00B77D8C">
        <w:rPr>
          <w:rStyle w:val="a6"/>
          <w:b/>
          <w:bCs/>
          <w:color w:val="0563C1"/>
          <w:sz w:val="28"/>
          <w:szCs w:val="28"/>
        </w:rPr>
        <w:t xml:space="preserve"> стандартом </w:t>
      </w:r>
      <w:proofErr w:type="spellStart"/>
      <w:r w:rsidRPr="00B77D8C">
        <w:rPr>
          <w:rStyle w:val="a6"/>
          <w:b/>
          <w:bCs/>
          <w:color w:val="0563C1"/>
          <w:sz w:val="28"/>
          <w:szCs w:val="28"/>
        </w:rPr>
        <w:t>базової</w:t>
      </w:r>
      <w:proofErr w:type="spellEnd"/>
      <w:r w:rsidRPr="00B77D8C">
        <w:rPr>
          <w:rStyle w:val="a6"/>
          <w:b/>
          <w:bCs/>
          <w:color w:val="0563C1"/>
          <w:sz w:val="28"/>
          <w:szCs w:val="28"/>
        </w:rPr>
        <w:t xml:space="preserve"> </w:t>
      </w:r>
      <w:proofErr w:type="spellStart"/>
      <w:r w:rsidRPr="00B77D8C">
        <w:rPr>
          <w:rStyle w:val="a6"/>
          <w:b/>
          <w:bCs/>
          <w:color w:val="0563C1"/>
          <w:sz w:val="28"/>
          <w:szCs w:val="28"/>
        </w:rPr>
        <w:t>середньої</w:t>
      </w:r>
      <w:proofErr w:type="spellEnd"/>
      <w:r w:rsidRPr="00B77D8C">
        <w:rPr>
          <w:rStyle w:val="a6"/>
          <w:b/>
          <w:bCs/>
          <w:color w:val="0563C1"/>
          <w:sz w:val="28"/>
          <w:szCs w:val="28"/>
        </w:rPr>
        <w:t xml:space="preserve"> </w:t>
      </w:r>
      <w:proofErr w:type="spellStart"/>
      <w:r w:rsidRPr="00B77D8C">
        <w:rPr>
          <w:rStyle w:val="a6"/>
          <w:b/>
          <w:bCs/>
          <w:color w:val="0563C1"/>
          <w:sz w:val="28"/>
          <w:szCs w:val="28"/>
        </w:rPr>
        <w:t>освіти</w:t>
      </w:r>
      <w:proofErr w:type="spellEnd"/>
      <w:r w:rsidRPr="00B77D8C">
        <w:rPr>
          <w:b/>
          <w:bCs/>
          <w:color w:val="192435"/>
          <w:sz w:val="28"/>
          <w:szCs w:val="28"/>
        </w:rPr>
        <w:fldChar w:fldCharType="end"/>
      </w:r>
      <w:r w:rsidRPr="00B77D8C">
        <w:rPr>
          <w:b/>
          <w:bCs/>
          <w:color w:val="192435"/>
          <w:sz w:val="28"/>
          <w:szCs w:val="28"/>
        </w:rPr>
        <w:t> та </w:t>
      </w:r>
      <w:hyperlink r:id="rId6" w:history="1">
        <w:proofErr w:type="gramStart"/>
        <w:r w:rsidRPr="00B77D8C">
          <w:rPr>
            <w:rStyle w:val="a6"/>
            <w:b/>
            <w:bCs/>
            <w:color w:val="0563C1"/>
            <w:sz w:val="28"/>
            <w:szCs w:val="28"/>
          </w:rPr>
          <w:t>Типовою</w:t>
        </w:r>
        <w:proofErr w:type="gramEnd"/>
        <w:r w:rsidRPr="00B77D8C">
          <w:rPr>
            <w:rStyle w:val="a6"/>
            <w:b/>
            <w:bCs/>
            <w:color w:val="0563C1"/>
            <w:sz w:val="28"/>
            <w:szCs w:val="28"/>
          </w:rPr>
          <w:t xml:space="preserve"> </w:t>
        </w:r>
        <w:proofErr w:type="spellStart"/>
        <w:r w:rsidRPr="00B77D8C">
          <w:rPr>
            <w:rStyle w:val="a6"/>
            <w:b/>
            <w:bCs/>
            <w:color w:val="0563C1"/>
            <w:sz w:val="28"/>
            <w:szCs w:val="28"/>
          </w:rPr>
          <w:t>освітньою</w:t>
        </w:r>
        <w:proofErr w:type="spellEnd"/>
        <w:r w:rsidRPr="00B77D8C">
          <w:rPr>
            <w:rStyle w:val="a6"/>
            <w:b/>
            <w:bCs/>
            <w:color w:val="0563C1"/>
            <w:sz w:val="28"/>
            <w:szCs w:val="28"/>
          </w:rPr>
          <w:t xml:space="preserve"> </w:t>
        </w:r>
        <w:proofErr w:type="spellStart"/>
        <w:r w:rsidRPr="00B77D8C">
          <w:rPr>
            <w:rStyle w:val="a6"/>
            <w:b/>
            <w:bCs/>
            <w:color w:val="0563C1"/>
            <w:sz w:val="28"/>
            <w:szCs w:val="28"/>
          </w:rPr>
          <w:t>програмою</w:t>
        </w:r>
        <w:proofErr w:type="spellEnd"/>
        <w:r w:rsidRPr="00B77D8C">
          <w:rPr>
            <w:rStyle w:val="a6"/>
            <w:b/>
            <w:bCs/>
            <w:color w:val="0563C1"/>
            <w:sz w:val="28"/>
            <w:szCs w:val="28"/>
          </w:rPr>
          <w:t xml:space="preserve"> для 5-9 </w:t>
        </w:r>
        <w:proofErr w:type="spellStart"/>
        <w:r w:rsidRPr="00B77D8C">
          <w:rPr>
            <w:rStyle w:val="a6"/>
            <w:b/>
            <w:bCs/>
            <w:color w:val="0563C1"/>
            <w:sz w:val="28"/>
            <w:szCs w:val="28"/>
          </w:rPr>
          <w:t>класів</w:t>
        </w:r>
        <w:proofErr w:type="spellEnd"/>
        <w:r w:rsidRPr="00B77D8C">
          <w:rPr>
            <w:rStyle w:val="a6"/>
            <w:b/>
            <w:bCs/>
            <w:color w:val="0563C1"/>
            <w:sz w:val="28"/>
            <w:szCs w:val="28"/>
          </w:rPr>
          <w:t xml:space="preserve"> </w:t>
        </w:r>
        <w:proofErr w:type="spellStart"/>
        <w:r w:rsidRPr="00B77D8C">
          <w:rPr>
            <w:rStyle w:val="a6"/>
            <w:b/>
            <w:bCs/>
            <w:color w:val="0563C1"/>
            <w:sz w:val="28"/>
            <w:szCs w:val="28"/>
          </w:rPr>
          <w:t>закладів</w:t>
        </w:r>
        <w:proofErr w:type="spellEnd"/>
        <w:r w:rsidRPr="00B77D8C">
          <w:rPr>
            <w:rStyle w:val="a6"/>
            <w:b/>
            <w:bCs/>
            <w:color w:val="0563C1"/>
            <w:sz w:val="28"/>
            <w:szCs w:val="28"/>
          </w:rPr>
          <w:t xml:space="preserve"> </w:t>
        </w:r>
        <w:proofErr w:type="spellStart"/>
        <w:r w:rsidRPr="00B77D8C">
          <w:rPr>
            <w:rStyle w:val="a6"/>
            <w:b/>
            <w:bCs/>
            <w:color w:val="0563C1"/>
            <w:sz w:val="28"/>
            <w:szCs w:val="28"/>
          </w:rPr>
          <w:t>загальної</w:t>
        </w:r>
        <w:proofErr w:type="spellEnd"/>
        <w:r w:rsidRPr="00B77D8C">
          <w:rPr>
            <w:rStyle w:val="a6"/>
            <w:b/>
            <w:bCs/>
            <w:color w:val="0563C1"/>
            <w:sz w:val="28"/>
            <w:szCs w:val="28"/>
          </w:rPr>
          <w:t xml:space="preserve"> </w:t>
        </w:r>
        <w:proofErr w:type="spellStart"/>
        <w:r w:rsidRPr="00B77D8C">
          <w:rPr>
            <w:rStyle w:val="a6"/>
            <w:b/>
            <w:bCs/>
            <w:color w:val="0563C1"/>
            <w:sz w:val="28"/>
            <w:szCs w:val="28"/>
          </w:rPr>
          <w:t>середньої</w:t>
        </w:r>
        <w:proofErr w:type="spellEnd"/>
        <w:r w:rsidRPr="00B77D8C">
          <w:rPr>
            <w:rStyle w:val="a6"/>
            <w:b/>
            <w:bCs/>
            <w:color w:val="0563C1"/>
            <w:sz w:val="28"/>
            <w:szCs w:val="28"/>
          </w:rPr>
          <w:t xml:space="preserve"> </w:t>
        </w:r>
        <w:proofErr w:type="spellStart"/>
        <w:r w:rsidRPr="00B77D8C">
          <w:rPr>
            <w:rStyle w:val="a6"/>
            <w:b/>
            <w:bCs/>
            <w:color w:val="0563C1"/>
            <w:sz w:val="28"/>
            <w:szCs w:val="28"/>
          </w:rPr>
          <w:t>освіти</w:t>
        </w:r>
        <w:proofErr w:type="spellEnd"/>
      </w:hyperlink>
      <w:r w:rsidRPr="00B77D8C">
        <w:rPr>
          <w:b/>
          <w:bCs/>
          <w:color w:val="192435"/>
          <w:sz w:val="28"/>
          <w:szCs w:val="28"/>
        </w:rPr>
        <w:t>. </w:t>
      </w:r>
    </w:p>
    <w:p w:rsidR="00B77D8C" w:rsidRP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</w:rPr>
      </w:pPr>
      <w:proofErr w:type="spellStart"/>
      <w:r w:rsidRPr="00B77D8C">
        <w:rPr>
          <w:b/>
          <w:bCs/>
          <w:color w:val="192435"/>
          <w:sz w:val="28"/>
          <w:szCs w:val="28"/>
        </w:rPr>
        <w:t>Маємо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велике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бажання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допомогти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учительству у </w:t>
      </w:r>
      <w:proofErr w:type="spellStart"/>
      <w:r w:rsidRPr="00B77D8C">
        <w:rPr>
          <w:b/>
          <w:bCs/>
          <w:color w:val="192435"/>
          <w:sz w:val="28"/>
          <w:szCs w:val="28"/>
        </w:rPr>
        <w:t>цій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proofErr w:type="gramStart"/>
      <w:r w:rsidRPr="00B77D8C">
        <w:rPr>
          <w:b/>
          <w:bCs/>
          <w:color w:val="192435"/>
          <w:sz w:val="28"/>
          <w:szCs w:val="28"/>
        </w:rPr>
        <w:t>п</w:t>
      </w:r>
      <w:proofErr w:type="gramEnd"/>
      <w:r w:rsidRPr="00B77D8C">
        <w:rPr>
          <w:b/>
          <w:bCs/>
          <w:color w:val="192435"/>
          <w:sz w:val="28"/>
          <w:szCs w:val="28"/>
        </w:rPr>
        <w:t>ідго</w:t>
      </w:r>
      <w:r w:rsidR="00602591">
        <w:rPr>
          <w:b/>
          <w:bCs/>
          <w:color w:val="192435"/>
          <w:sz w:val="28"/>
          <w:szCs w:val="28"/>
        </w:rPr>
        <w:t>товці</w:t>
      </w:r>
      <w:proofErr w:type="spellEnd"/>
      <w:r w:rsidR="00602591">
        <w:rPr>
          <w:b/>
          <w:bCs/>
          <w:color w:val="192435"/>
          <w:sz w:val="28"/>
          <w:szCs w:val="28"/>
        </w:rPr>
        <w:t xml:space="preserve">. </w:t>
      </w:r>
      <w:proofErr w:type="spellStart"/>
      <w:r w:rsidR="00602591">
        <w:rPr>
          <w:b/>
          <w:bCs/>
          <w:color w:val="192435"/>
          <w:sz w:val="28"/>
          <w:szCs w:val="28"/>
        </w:rPr>
        <w:t>Пропоновані</w:t>
      </w:r>
      <w:proofErr w:type="spellEnd"/>
      <w:r w:rsidR="00602591">
        <w:rPr>
          <w:b/>
          <w:bCs/>
          <w:color w:val="192435"/>
          <w:sz w:val="28"/>
          <w:szCs w:val="28"/>
        </w:rPr>
        <w:t xml:space="preserve"> </w:t>
      </w:r>
      <w:r w:rsidR="00602591">
        <w:rPr>
          <w:b/>
          <w:bCs/>
          <w:color w:val="192435"/>
          <w:sz w:val="28"/>
          <w:szCs w:val="28"/>
          <w:lang w:val="uk-UA"/>
        </w:rPr>
        <w:t xml:space="preserve"> посилання</w:t>
      </w:r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висвітлюють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різні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аспекти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діяльності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вчительства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у 5-6 </w:t>
      </w:r>
      <w:proofErr w:type="spellStart"/>
      <w:r w:rsidRPr="00B77D8C">
        <w:rPr>
          <w:b/>
          <w:bCs/>
          <w:color w:val="192435"/>
          <w:sz w:val="28"/>
          <w:szCs w:val="28"/>
        </w:rPr>
        <w:t>класах</w:t>
      </w:r>
      <w:proofErr w:type="spellEnd"/>
      <w:r w:rsidRPr="00B77D8C">
        <w:rPr>
          <w:b/>
          <w:bCs/>
          <w:color w:val="192435"/>
          <w:sz w:val="28"/>
          <w:szCs w:val="28"/>
        </w:rPr>
        <w:t>. </w:t>
      </w:r>
    </w:p>
    <w:p w:rsidR="00B77D8C" w:rsidRP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</w:rPr>
      </w:pPr>
      <w:r w:rsidRPr="00B77D8C">
        <w:rPr>
          <w:b/>
          <w:bCs/>
          <w:color w:val="192435"/>
          <w:sz w:val="28"/>
          <w:szCs w:val="28"/>
        </w:rPr>
        <w:t xml:space="preserve">👉 НУШ: </w:t>
      </w:r>
      <w:proofErr w:type="spellStart"/>
      <w:r w:rsidRPr="00B77D8C">
        <w:rPr>
          <w:b/>
          <w:bCs/>
          <w:color w:val="192435"/>
          <w:sz w:val="28"/>
          <w:szCs w:val="28"/>
        </w:rPr>
        <w:t>базова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середня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освіта</w:t>
      </w:r>
      <w:proofErr w:type="spellEnd"/>
      <w:r w:rsidRPr="00B77D8C">
        <w:rPr>
          <w:b/>
          <w:bCs/>
          <w:color w:val="192435"/>
          <w:sz w:val="28"/>
          <w:szCs w:val="28"/>
        </w:rPr>
        <w:t> </w:t>
      </w:r>
      <w:hyperlink r:id="rId7" w:history="1">
        <w:r w:rsidRPr="00B77D8C">
          <w:rPr>
            <w:rStyle w:val="a6"/>
            <w:b/>
            <w:bCs/>
            <w:color w:val="0563C1"/>
            <w:sz w:val="28"/>
            <w:szCs w:val="28"/>
          </w:rPr>
          <w:t>https://edway.in.ua/uk/mpk/414/detail/</w:t>
        </w:r>
      </w:hyperlink>
    </w:p>
    <w:p w:rsidR="00B77D8C" w:rsidRP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</w:rPr>
      </w:pPr>
      <w:r w:rsidRPr="00B77D8C">
        <w:rPr>
          <w:b/>
          <w:bCs/>
          <w:color w:val="192435"/>
          <w:sz w:val="28"/>
          <w:szCs w:val="28"/>
        </w:rPr>
        <w:t>👉 </w:t>
      </w:r>
      <w:proofErr w:type="spellStart"/>
      <w:r w:rsidRPr="00B77D8C">
        <w:rPr>
          <w:b/>
          <w:bCs/>
          <w:color w:val="192435"/>
          <w:sz w:val="28"/>
          <w:szCs w:val="28"/>
        </w:rPr>
        <w:t>Формування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іншомовної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компетентності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засобами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ігрофікації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в </w:t>
      </w:r>
      <w:proofErr w:type="spellStart"/>
      <w:r w:rsidRPr="00B77D8C">
        <w:rPr>
          <w:b/>
          <w:bCs/>
          <w:color w:val="192435"/>
          <w:sz w:val="28"/>
          <w:szCs w:val="28"/>
        </w:rPr>
        <w:t>початковій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та </w:t>
      </w:r>
      <w:proofErr w:type="spellStart"/>
      <w:r w:rsidRPr="00B77D8C">
        <w:rPr>
          <w:b/>
          <w:bCs/>
          <w:color w:val="192435"/>
          <w:sz w:val="28"/>
          <w:szCs w:val="28"/>
        </w:rPr>
        <w:t>базовій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НУШ: </w:t>
      </w:r>
      <w:proofErr w:type="spellStart"/>
      <w:proofErr w:type="gramStart"/>
      <w:r w:rsidRPr="00B77D8C">
        <w:rPr>
          <w:b/>
          <w:bCs/>
          <w:color w:val="192435"/>
          <w:sz w:val="28"/>
          <w:szCs w:val="28"/>
        </w:rPr>
        <w:t>англ</w:t>
      </w:r>
      <w:proofErr w:type="gramEnd"/>
      <w:r w:rsidRPr="00B77D8C">
        <w:rPr>
          <w:b/>
          <w:bCs/>
          <w:color w:val="192435"/>
          <w:sz w:val="28"/>
          <w:szCs w:val="28"/>
        </w:rPr>
        <w:t>ійська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мова</w:t>
      </w:r>
      <w:proofErr w:type="spellEnd"/>
      <w:r w:rsidRPr="00B77D8C">
        <w:rPr>
          <w:b/>
          <w:bCs/>
          <w:color w:val="192435"/>
          <w:sz w:val="28"/>
          <w:szCs w:val="28"/>
        </w:rPr>
        <w:t> </w:t>
      </w:r>
      <w:hyperlink r:id="rId8" w:history="1">
        <w:r w:rsidRPr="00B77D8C">
          <w:rPr>
            <w:rStyle w:val="a6"/>
            <w:b/>
            <w:bCs/>
            <w:color w:val="0563C1"/>
            <w:sz w:val="28"/>
            <w:szCs w:val="28"/>
          </w:rPr>
          <w:t>https://edway.in.ua/uk/mpk/411/detail/</w:t>
        </w:r>
      </w:hyperlink>
    </w:p>
    <w:p w:rsidR="00B77D8C" w:rsidRP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</w:rPr>
      </w:pPr>
      <w:r w:rsidRPr="00B77D8C">
        <w:rPr>
          <w:b/>
          <w:bCs/>
          <w:color w:val="192435"/>
          <w:sz w:val="28"/>
          <w:szCs w:val="28"/>
        </w:rPr>
        <w:t>👉 </w:t>
      </w:r>
      <w:proofErr w:type="spellStart"/>
      <w:r w:rsidRPr="00B77D8C">
        <w:rPr>
          <w:b/>
          <w:bCs/>
          <w:color w:val="192435"/>
          <w:sz w:val="28"/>
          <w:szCs w:val="28"/>
        </w:rPr>
        <w:t>Адаптація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учнівства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до </w:t>
      </w:r>
      <w:proofErr w:type="spellStart"/>
      <w:r w:rsidRPr="00B77D8C">
        <w:rPr>
          <w:b/>
          <w:bCs/>
          <w:color w:val="192435"/>
          <w:sz w:val="28"/>
          <w:szCs w:val="28"/>
        </w:rPr>
        <w:t>навчання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у </w:t>
      </w:r>
      <w:proofErr w:type="spellStart"/>
      <w:r w:rsidRPr="00B77D8C">
        <w:rPr>
          <w:b/>
          <w:bCs/>
          <w:color w:val="192435"/>
          <w:sz w:val="28"/>
          <w:szCs w:val="28"/>
        </w:rPr>
        <w:t>середній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школі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НУШ </w:t>
      </w:r>
      <w:hyperlink r:id="rId9" w:history="1">
        <w:r w:rsidRPr="00B77D8C">
          <w:rPr>
            <w:rStyle w:val="a6"/>
            <w:b/>
            <w:bCs/>
            <w:color w:val="0563C1"/>
            <w:sz w:val="28"/>
            <w:szCs w:val="28"/>
          </w:rPr>
          <w:t>https://edway.in.ua/uk/mpk/405/detail/</w:t>
        </w:r>
      </w:hyperlink>
      <w:r w:rsidRPr="00B77D8C">
        <w:rPr>
          <w:b/>
          <w:bCs/>
          <w:color w:val="192435"/>
          <w:sz w:val="28"/>
          <w:szCs w:val="28"/>
        </w:rPr>
        <w:t> </w:t>
      </w:r>
    </w:p>
    <w:p w:rsidR="00B77D8C" w:rsidRP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</w:rPr>
      </w:pPr>
      <w:r w:rsidRPr="00B77D8C">
        <w:rPr>
          <w:b/>
          <w:bCs/>
          <w:color w:val="192435"/>
          <w:sz w:val="28"/>
          <w:szCs w:val="28"/>
        </w:rPr>
        <w:t>👉 </w:t>
      </w:r>
      <w:proofErr w:type="spellStart"/>
      <w:r w:rsidRPr="00B77D8C">
        <w:rPr>
          <w:b/>
          <w:bCs/>
          <w:color w:val="192435"/>
          <w:sz w:val="28"/>
          <w:szCs w:val="28"/>
        </w:rPr>
        <w:t>Формування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ключових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компетентностей на уроках математики в НУШ 5-6 </w:t>
      </w:r>
      <w:proofErr w:type="spellStart"/>
      <w:r w:rsidRPr="00B77D8C">
        <w:rPr>
          <w:b/>
          <w:bCs/>
          <w:color w:val="192435"/>
          <w:sz w:val="28"/>
          <w:szCs w:val="28"/>
        </w:rPr>
        <w:t>класи</w:t>
      </w:r>
      <w:proofErr w:type="spellEnd"/>
      <w:r w:rsidRPr="00B77D8C">
        <w:rPr>
          <w:b/>
          <w:bCs/>
          <w:color w:val="192435"/>
          <w:sz w:val="28"/>
          <w:szCs w:val="28"/>
        </w:rPr>
        <w:t> </w:t>
      </w:r>
      <w:hyperlink r:id="rId10" w:history="1">
        <w:r w:rsidRPr="00B77D8C">
          <w:rPr>
            <w:rStyle w:val="a6"/>
            <w:b/>
            <w:bCs/>
            <w:color w:val="0563C1"/>
            <w:sz w:val="28"/>
            <w:szCs w:val="28"/>
          </w:rPr>
          <w:t>https://edway.in.ua/uk/mpk/402/detail/</w:t>
        </w:r>
      </w:hyperlink>
    </w:p>
    <w:p w:rsidR="00B77D8C" w:rsidRP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</w:rPr>
      </w:pPr>
      <w:r w:rsidRPr="00B77D8C">
        <w:rPr>
          <w:b/>
          <w:bCs/>
          <w:color w:val="192435"/>
          <w:sz w:val="28"/>
          <w:szCs w:val="28"/>
        </w:rPr>
        <w:t xml:space="preserve">👉 Нова </w:t>
      </w:r>
      <w:proofErr w:type="spellStart"/>
      <w:r w:rsidRPr="00B77D8C">
        <w:rPr>
          <w:b/>
          <w:bCs/>
          <w:color w:val="192435"/>
          <w:sz w:val="28"/>
          <w:szCs w:val="28"/>
        </w:rPr>
        <w:t>українська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школа 5.0 </w:t>
      </w:r>
      <w:hyperlink r:id="rId11" w:history="1">
        <w:r w:rsidRPr="00B77D8C">
          <w:rPr>
            <w:rStyle w:val="a6"/>
            <w:b/>
            <w:bCs/>
            <w:color w:val="0563C1"/>
            <w:sz w:val="28"/>
            <w:szCs w:val="28"/>
          </w:rPr>
          <w:t>https://edway.in.ua/uk/mpk/400/detail/</w:t>
        </w:r>
      </w:hyperlink>
      <w:r w:rsidRPr="00B77D8C">
        <w:rPr>
          <w:b/>
          <w:bCs/>
          <w:color w:val="192435"/>
          <w:sz w:val="28"/>
          <w:szCs w:val="28"/>
        </w:rPr>
        <w:t> </w:t>
      </w:r>
    </w:p>
    <w:p w:rsidR="00B77D8C" w:rsidRP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</w:rPr>
      </w:pPr>
      <w:r w:rsidRPr="00B77D8C">
        <w:rPr>
          <w:b/>
          <w:bCs/>
          <w:color w:val="192435"/>
          <w:sz w:val="28"/>
          <w:szCs w:val="28"/>
        </w:rPr>
        <w:t xml:space="preserve">👉 НУШ: </w:t>
      </w:r>
      <w:proofErr w:type="spellStart"/>
      <w:r w:rsidRPr="00B77D8C">
        <w:rPr>
          <w:b/>
          <w:bCs/>
          <w:color w:val="192435"/>
          <w:sz w:val="28"/>
          <w:szCs w:val="28"/>
        </w:rPr>
        <w:t>Створення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візуальних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(</w:t>
      </w:r>
      <w:proofErr w:type="spellStart"/>
      <w:r w:rsidRPr="00B77D8C">
        <w:rPr>
          <w:b/>
          <w:bCs/>
          <w:color w:val="192435"/>
          <w:sz w:val="28"/>
          <w:szCs w:val="28"/>
        </w:rPr>
        <w:t>графіка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, </w:t>
      </w:r>
      <w:proofErr w:type="spellStart"/>
      <w:r w:rsidRPr="00B77D8C">
        <w:rPr>
          <w:b/>
          <w:bCs/>
          <w:color w:val="192435"/>
          <w:sz w:val="28"/>
          <w:szCs w:val="28"/>
        </w:rPr>
        <w:t>ментальні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мапи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, </w:t>
      </w:r>
      <w:proofErr w:type="spellStart"/>
      <w:r w:rsidRPr="00B77D8C">
        <w:rPr>
          <w:b/>
          <w:bCs/>
          <w:color w:val="192435"/>
          <w:sz w:val="28"/>
          <w:szCs w:val="28"/>
        </w:rPr>
        <w:t>комікси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, </w:t>
      </w:r>
      <w:proofErr w:type="spellStart"/>
      <w:r w:rsidRPr="00B77D8C">
        <w:rPr>
          <w:b/>
          <w:bCs/>
          <w:color w:val="192435"/>
          <w:sz w:val="28"/>
          <w:szCs w:val="28"/>
        </w:rPr>
        <w:t>мультфільми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тощо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) </w:t>
      </w:r>
      <w:proofErr w:type="spellStart"/>
      <w:r w:rsidRPr="00B77D8C">
        <w:rPr>
          <w:b/>
          <w:bCs/>
          <w:color w:val="192435"/>
          <w:sz w:val="28"/>
          <w:szCs w:val="28"/>
        </w:rPr>
        <w:t>елементів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, </w:t>
      </w:r>
      <w:proofErr w:type="spellStart"/>
      <w:r w:rsidRPr="00B77D8C">
        <w:rPr>
          <w:b/>
          <w:bCs/>
          <w:color w:val="192435"/>
          <w:sz w:val="28"/>
          <w:szCs w:val="28"/>
        </w:rPr>
        <w:t>мультимедійних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презентацій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засобами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онлайн </w:t>
      </w:r>
      <w:proofErr w:type="spellStart"/>
      <w:r w:rsidRPr="00B77D8C">
        <w:rPr>
          <w:b/>
          <w:bCs/>
          <w:color w:val="192435"/>
          <w:sz w:val="28"/>
          <w:szCs w:val="28"/>
        </w:rPr>
        <w:t>платформи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proofErr w:type="gramStart"/>
      <w:r w:rsidRPr="00B77D8C">
        <w:rPr>
          <w:b/>
          <w:bCs/>
          <w:color w:val="192435"/>
          <w:sz w:val="28"/>
          <w:szCs w:val="28"/>
        </w:rPr>
        <w:t>С</w:t>
      </w:r>
      <w:proofErr w:type="gramEnd"/>
      <w:r w:rsidRPr="00B77D8C">
        <w:rPr>
          <w:b/>
          <w:bCs/>
          <w:color w:val="192435"/>
          <w:sz w:val="28"/>
          <w:szCs w:val="28"/>
        </w:rPr>
        <w:t>anva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та </w:t>
      </w:r>
      <w:proofErr w:type="spellStart"/>
      <w:r w:rsidRPr="00B77D8C">
        <w:rPr>
          <w:b/>
          <w:bCs/>
          <w:color w:val="192435"/>
          <w:sz w:val="28"/>
          <w:szCs w:val="28"/>
        </w:rPr>
        <w:t>серії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інших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платформ. </w:t>
      </w:r>
      <w:hyperlink r:id="rId12" w:history="1">
        <w:r w:rsidRPr="00B77D8C">
          <w:rPr>
            <w:rStyle w:val="a6"/>
            <w:b/>
            <w:bCs/>
            <w:color w:val="0563C1"/>
            <w:sz w:val="28"/>
            <w:szCs w:val="28"/>
          </w:rPr>
          <w:t>https://edway.in.ua/uk/mpk/395/detail/</w:t>
        </w:r>
      </w:hyperlink>
      <w:r w:rsidRPr="00B77D8C">
        <w:rPr>
          <w:b/>
          <w:bCs/>
          <w:color w:val="192435"/>
          <w:sz w:val="28"/>
          <w:szCs w:val="28"/>
        </w:rPr>
        <w:t> </w:t>
      </w:r>
    </w:p>
    <w:p w:rsidR="00B77D8C" w:rsidRP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</w:rPr>
      </w:pPr>
      <w:r w:rsidRPr="00B77D8C">
        <w:rPr>
          <w:b/>
          <w:bCs/>
          <w:color w:val="192435"/>
          <w:sz w:val="28"/>
          <w:szCs w:val="28"/>
        </w:rPr>
        <w:t>👉 </w:t>
      </w:r>
      <w:proofErr w:type="spellStart"/>
      <w:r w:rsidRPr="00B77D8C">
        <w:rPr>
          <w:b/>
          <w:bCs/>
          <w:color w:val="192435"/>
          <w:sz w:val="28"/>
          <w:szCs w:val="28"/>
        </w:rPr>
        <w:t>Формувальне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оцінювання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як </w:t>
      </w:r>
      <w:proofErr w:type="spellStart"/>
      <w:r w:rsidRPr="00B77D8C">
        <w:rPr>
          <w:b/>
          <w:bCs/>
          <w:color w:val="192435"/>
          <w:sz w:val="28"/>
          <w:szCs w:val="28"/>
        </w:rPr>
        <w:t>стратегія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proofErr w:type="gramStart"/>
      <w:r w:rsidRPr="00B77D8C">
        <w:rPr>
          <w:b/>
          <w:bCs/>
          <w:color w:val="192435"/>
          <w:sz w:val="28"/>
          <w:szCs w:val="28"/>
        </w:rPr>
        <w:t>п</w:t>
      </w:r>
      <w:proofErr w:type="gramEnd"/>
      <w:r w:rsidRPr="00B77D8C">
        <w:rPr>
          <w:b/>
          <w:bCs/>
          <w:color w:val="192435"/>
          <w:sz w:val="28"/>
          <w:szCs w:val="28"/>
        </w:rPr>
        <w:t>ідвищення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рівня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навчальних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досягнень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учнів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і </w:t>
      </w:r>
      <w:proofErr w:type="spellStart"/>
      <w:r w:rsidRPr="00B77D8C">
        <w:rPr>
          <w:b/>
          <w:bCs/>
          <w:color w:val="192435"/>
          <w:sz w:val="28"/>
          <w:szCs w:val="28"/>
        </w:rPr>
        <w:t>покращення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якості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освіти</w:t>
      </w:r>
      <w:proofErr w:type="spellEnd"/>
      <w:r w:rsidRPr="00B77D8C">
        <w:rPr>
          <w:b/>
          <w:bCs/>
          <w:color w:val="192435"/>
          <w:sz w:val="28"/>
          <w:szCs w:val="28"/>
        </w:rPr>
        <w:t>. </w:t>
      </w:r>
      <w:hyperlink r:id="rId13" w:history="1">
        <w:r w:rsidRPr="00B77D8C">
          <w:rPr>
            <w:rStyle w:val="a6"/>
            <w:b/>
            <w:bCs/>
            <w:color w:val="0563C1"/>
            <w:sz w:val="28"/>
            <w:szCs w:val="28"/>
          </w:rPr>
          <w:t>https://edway.in.ua/uk/mpk/382/detail/</w:t>
        </w:r>
      </w:hyperlink>
    </w:p>
    <w:p w:rsidR="00B77D8C" w:rsidRP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</w:rPr>
      </w:pPr>
      <w:r w:rsidRPr="00B77D8C">
        <w:rPr>
          <w:b/>
          <w:bCs/>
          <w:color w:val="192435"/>
          <w:sz w:val="28"/>
          <w:szCs w:val="28"/>
        </w:rPr>
        <w:t>👉 </w:t>
      </w:r>
      <w:proofErr w:type="spellStart"/>
      <w:r w:rsidRPr="00B77D8C">
        <w:rPr>
          <w:b/>
          <w:bCs/>
          <w:color w:val="192435"/>
          <w:sz w:val="28"/>
          <w:szCs w:val="28"/>
        </w:rPr>
        <w:t>Використання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інтернет-ресурсів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для </w:t>
      </w:r>
      <w:proofErr w:type="spellStart"/>
      <w:r w:rsidRPr="00B77D8C">
        <w:rPr>
          <w:b/>
          <w:bCs/>
          <w:color w:val="192435"/>
          <w:sz w:val="28"/>
          <w:szCs w:val="28"/>
        </w:rPr>
        <w:t>вивчення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proofErr w:type="gramStart"/>
      <w:r w:rsidRPr="00B77D8C">
        <w:rPr>
          <w:b/>
          <w:bCs/>
          <w:color w:val="192435"/>
          <w:sz w:val="28"/>
          <w:szCs w:val="28"/>
        </w:rPr>
        <w:t>англ</w:t>
      </w:r>
      <w:proofErr w:type="gramEnd"/>
      <w:r w:rsidRPr="00B77D8C">
        <w:rPr>
          <w:b/>
          <w:bCs/>
          <w:color w:val="192435"/>
          <w:sz w:val="28"/>
          <w:szCs w:val="28"/>
        </w:rPr>
        <w:t>ійської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мови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у 1-5 </w:t>
      </w:r>
      <w:proofErr w:type="spellStart"/>
      <w:r w:rsidRPr="00B77D8C">
        <w:rPr>
          <w:b/>
          <w:bCs/>
          <w:color w:val="192435"/>
          <w:sz w:val="28"/>
          <w:szCs w:val="28"/>
        </w:rPr>
        <w:t>класах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НУШ </w:t>
      </w:r>
      <w:hyperlink r:id="rId14" w:history="1">
        <w:r w:rsidRPr="00B77D8C">
          <w:rPr>
            <w:rStyle w:val="a6"/>
            <w:b/>
            <w:bCs/>
            <w:color w:val="0563C1"/>
            <w:sz w:val="28"/>
            <w:szCs w:val="28"/>
          </w:rPr>
          <w:t>https://edway.in.ua/uk/mpk/352/detail/</w:t>
        </w:r>
      </w:hyperlink>
    </w:p>
    <w:p w:rsidR="00B77D8C" w:rsidRP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</w:rPr>
      </w:pPr>
      <w:r w:rsidRPr="00B77D8C">
        <w:rPr>
          <w:b/>
          <w:bCs/>
          <w:color w:val="192435"/>
          <w:sz w:val="28"/>
          <w:szCs w:val="28"/>
        </w:rPr>
        <w:t>👉 </w:t>
      </w:r>
      <w:proofErr w:type="spellStart"/>
      <w:r w:rsidRPr="00B77D8C">
        <w:rPr>
          <w:b/>
          <w:bCs/>
          <w:color w:val="192435"/>
          <w:sz w:val="28"/>
          <w:szCs w:val="28"/>
        </w:rPr>
        <w:t>Цифровий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кейс учителя НУШ: </w:t>
      </w:r>
      <w:proofErr w:type="spellStart"/>
      <w:r w:rsidRPr="00B77D8C">
        <w:rPr>
          <w:b/>
          <w:bCs/>
          <w:color w:val="192435"/>
          <w:sz w:val="28"/>
          <w:szCs w:val="28"/>
        </w:rPr>
        <w:t>що</w:t>
      </w:r>
      <w:proofErr w:type="spellEnd"/>
      <w:r w:rsidRPr="00B77D8C">
        <w:rPr>
          <w:b/>
          <w:bCs/>
          <w:color w:val="192435"/>
          <w:sz w:val="28"/>
          <w:szCs w:val="28"/>
        </w:rPr>
        <w:t>? де? як? </w:t>
      </w:r>
      <w:hyperlink r:id="rId15" w:history="1">
        <w:r w:rsidRPr="00B77D8C">
          <w:rPr>
            <w:rStyle w:val="a6"/>
            <w:b/>
            <w:bCs/>
            <w:color w:val="0563C1"/>
            <w:sz w:val="28"/>
            <w:szCs w:val="28"/>
          </w:rPr>
          <w:t>https://edway.in.ua/uk/mpk/313/detail/</w:t>
        </w:r>
      </w:hyperlink>
    </w:p>
    <w:p w:rsidR="00B77D8C" w:rsidRP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</w:rPr>
      </w:pPr>
      <w:r w:rsidRPr="00B77D8C">
        <w:rPr>
          <w:b/>
          <w:bCs/>
          <w:color w:val="192435"/>
          <w:sz w:val="28"/>
          <w:szCs w:val="28"/>
        </w:rPr>
        <w:lastRenderedPageBreak/>
        <w:t>👉 </w:t>
      </w:r>
      <w:proofErr w:type="spellStart"/>
      <w:r w:rsidRPr="00B77D8C">
        <w:rPr>
          <w:b/>
          <w:bCs/>
          <w:color w:val="192435"/>
          <w:sz w:val="28"/>
          <w:szCs w:val="28"/>
        </w:rPr>
        <w:t>Упровадження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нового Державного стандарту </w:t>
      </w:r>
      <w:proofErr w:type="spellStart"/>
      <w:r w:rsidRPr="00B77D8C">
        <w:rPr>
          <w:b/>
          <w:bCs/>
          <w:color w:val="192435"/>
          <w:sz w:val="28"/>
          <w:szCs w:val="28"/>
        </w:rPr>
        <w:t>базової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середньої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освіти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відповідно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до </w:t>
      </w:r>
      <w:proofErr w:type="spellStart"/>
      <w:r w:rsidRPr="00B77D8C">
        <w:rPr>
          <w:b/>
          <w:bCs/>
          <w:color w:val="192435"/>
          <w:sz w:val="28"/>
          <w:szCs w:val="28"/>
        </w:rPr>
        <w:t>Концепції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«Нова </w:t>
      </w:r>
      <w:proofErr w:type="spellStart"/>
      <w:r w:rsidRPr="00B77D8C">
        <w:rPr>
          <w:b/>
          <w:bCs/>
          <w:color w:val="192435"/>
          <w:sz w:val="28"/>
          <w:szCs w:val="28"/>
        </w:rPr>
        <w:t>українська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школа» (</w:t>
      </w:r>
      <w:proofErr w:type="spellStart"/>
      <w:r w:rsidRPr="00B77D8C">
        <w:rPr>
          <w:b/>
          <w:bCs/>
          <w:color w:val="192435"/>
          <w:sz w:val="28"/>
          <w:szCs w:val="28"/>
        </w:rPr>
        <w:t>група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2) </w:t>
      </w:r>
      <w:hyperlink r:id="rId16" w:history="1">
        <w:r w:rsidRPr="00B77D8C">
          <w:rPr>
            <w:rStyle w:val="a6"/>
            <w:b/>
            <w:bCs/>
            <w:color w:val="0563C1"/>
            <w:sz w:val="28"/>
            <w:szCs w:val="28"/>
          </w:rPr>
          <w:t>https://edway.in.ua/uk/mpk/300/detail/</w:t>
        </w:r>
      </w:hyperlink>
      <w:r w:rsidRPr="00B77D8C">
        <w:rPr>
          <w:b/>
          <w:bCs/>
          <w:color w:val="192435"/>
          <w:sz w:val="28"/>
          <w:szCs w:val="28"/>
        </w:rPr>
        <w:t> </w:t>
      </w:r>
    </w:p>
    <w:p w:rsidR="00B77D8C" w:rsidRP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</w:rPr>
      </w:pPr>
      <w:r w:rsidRPr="00B77D8C">
        <w:rPr>
          <w:b/>
          <w:bCs/>
          <w:color w:val="192435"/>
          <w:sz w:val="28"/>
          <w:szCs w:val="28"/>
        </w:rPr>
        <w:t>👉 </w:t>
      </w:r>
      <w:proofErr w:type="spellStart"/>
      <w:r w:rsidRPr="00B77D8C">
        <w:rPr>
          <w:b/>
          <w:bCs/>
          <w:color w:val="192435"/>
          <w:sz w:val="28"/>
          <w:szCs w:val="28"/>
        </w:rPr>
        <w:t>Креативні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технології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навчання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в НУШ </w:t>
      </w:r>
      <w:hyperlink r:id="rId17" w:history="1">
        <w:r w:rsidRPr="00B77D8C">
          <w:rPr>
            <w:rStyle w:val="a6"/>
            <w:b/>
            <w:bCs/>
            <w:color w:val="0563C1"/>
            <w:sz w:val="28"/>
            <w:szCs w:val="28"/>
          </w:rPr>
          <w:t>https://edway.in.ua/uk/mpk/254/detail/</w:t>
        </w:r>
      </w:hyperlink>
    </w:p>
    <w:p w:rsidR="00B77D8C" w:rsidRP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</w:rPr>
      </w:pPr>
      <w:r w:rsidRPr="00B77D8C">
        <w:rPr>
          <w:b/>
          <w:bCs/>
          <w:color w:val="192435"/>
          <w:sz w:val="28"/>
          <w:szCs w:val="28"/>
        </w:rPr>
        <w:t>👉 </w:t>
      </w:r>
      <w:proofErr w:type="spellStart"/>
      <w:r w:rsidRPr="00B77D8C">
        <w:rPr>
          <w:b/>
          <w:bCs/>
          <w:color w:val="192435"/>
          <w:sz w:val="28"/>
          <w:szCs w:val="28"/>
        </w:rPr>
        <w:t>Формувальне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оцінювання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досягнень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учнів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gramStart"/>
      <w:r w:rsidRPr="00B77D8C">
        <w:rPr>
          <w:b/>
          <w:bCs/>
          <w:color w:val="192435"/>
          <w:sz w:val="28"/>
          <w:szCs w:val="28"/>
        </w:rPr>
        <w:t>в</w:t>
      </w:r>
      <w:proofErr w:type="gramEnd"/>
      <w:r w:rsidRPr="00B77D8C">
        <w:rPr>
          <w:b/>
          <w:bCs/>
          <w:color w:val="192435"/>
          <w:sz w:val="28"/>
          <w:szCs w:val="28"/>
        </w:rPr>
        <w:t xml:space="preserve"> 5-6 </w:t>
      </w:r>
      <w:proofErr w:type="spellStart"/>
      <w:r w:rsidRPr="00B77D8C">
        <w:rPr>
          <w:b/>
          <w:bCs/>
          <w:color w:val="192435"/>
          <w:sz w:val="28"/>
          <w:szCs w:val="28"/>
        </w:rPr>
        <w:t>класах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НУШ </w:t>
      </w:r>
      <w:hyperlink r:id="rId18" w:history="1">
        <w:r w:rsidRPr="00B77D8C">
          <w:rPr>
            <w:rStyle w:val="a6"/>
            <w:b/>
            <w:bCs/>
            <w:color w:val="0563C1"/>
            <w:sz w:val="28"/>
            <w:szCs w:val="28"/>
          </w:rPr>
          <w:t>https://edway.in.ua/uk/mpk/64/detail/</w:t>
        </w:r>
      </w:hyperlink>
    </w:p>
    <w:p w:rsidR="00B77D8C" w:rsidRP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</w:rPr>
      </w:pPr>
      <w:r w:rsidRPr="00B77D8C">
        <w:rPr>
          <w:b/>
          <w:bCs/>
          <w:color w:val="192435"/>
          <w:sz w:val="28"/>
          <w:szCs w:val="28"/>
        </w:rPr>
        <w:t>👉 </w:t>
      </w:r>
      <w:proofErr w:type="spellStart"/>
      <w:r w:rsidRPr="00B77D8C">
        <w:rPr>
          <w:b/>
          <w:bCs/>
          <w:color w:val="192435"/>
          <w:sz w:val="28"/>
          <w:szCs w:val="28"/>
        </w:rPr>
        <w:t>Цифрові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інструменти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формувального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оцінювання</w:t>
      </w:r>
      <w:proofErr w:type="spellEnd"/>
      <w:r w:rsidRPr="00B77D8C">
        <w:rPr>
          <w:b/>
          <w:bCs/>
          <w:color w:val="192435"/>
          <w:sz w:val="28"/>
          <w:szCs w:val="28"/>
        </w:rPr>
        <w:t> </w:t>
      </w:r>
      <w:hyperlink r:id="rId19" w:history="1">
        <w:r w:rsidRPr="00B77D8C">
          <w:rPr>
            <w:rStyle w:val="a6"/>
            <w:b/>
            <w:bCs/>
            <w:color w:val="0563C1"/>
            <w:sz w:val="28"/>
            <w:szCs w:val="28"/>
          </w:rPr>
          <w:t>https://edway.in.ua/uk/mpk/51/detail/</w:t>
        </w:r>
      </w:hyperlink>
    </w:p>
    <w:p w:rsid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  <w:lang w:val="uk-UA"/>
        </w:rPr>
      </w:pPr>
      <w:proofErr w:type="spellStart"/>
      <w:r w:rsidRPr="00B77D8C">
        <w:rPr>
          <w:b/>
          <w:bCs/>
          <w:color w:val="192435"/>
          <w:sz w:val="28"/>
          <w:szCs w:val="28"/>
        </w:rPr>
        <w:t>Бажаємо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proofErr w:type="gramStart"/>
      <w:r w:rsidRPr="00B77D8C">
        <w:rPr>
          <w:b/>
          <w:bCs/>
          <w:color w:val="192435"/>
          <w:sz w:val="28"/>
          <w:szCs w:val="28"/>
        </w:rPr>
        <w:t>пл</w:t>
      </w:r>
      <w:proofErr w:type="gramEnd"/>
      <w:r w:rsidRPr="00B77D8C">
        <w:rPr>
          <w:b/>
          <w:bCs/>
          <w:color w:val="192435"/>
          <w:sz w:val="28"/>
          <w:szCs w:val="28"/>
        </w:rPr>
        <w:t>ідного</w:t>
      </w:r>
      <w:proofErr w:type="spellEnd"/>
      <w:r w:rsidRPr="00B77D8C">
        <w:rPr>
          <w:b/>
          <w:bCs/>
          <w:color w:val="192435"/>
          <w:sz w:val="28"/>
          <w:szCs w:val="28"/>
        </w:rPr>
        <w:t xml:space="preserve"> </w:t>
      </w:r>
      <w:proofErr w:type="spellStart"/>
      <w:r w:rsidRPr="00B77D8C">
        <w:rPr>
          <w:b/>
          <w:bCs/>
          <w:color w:val="192435"/>
          <w:sz w:val="28"/>
          <w:szCs w:val="28"/>
        </w:rPr>
        <w:t>навчання</w:t>
      </w:r>
      <w:proofErr w:type="spellEnd"/>
      <w:r w:rsidRPr="00B77D8C">
        <w:rPr>
          <w:b/>
          <w:bCs/>
          <w:color w:val="192435"/>
          <w:sz w:val="28"/>
          <w:szCs w:val="28"/>
        </w:rPr>
        <w:t>!</w:t>
      </w:r>
    </w:p>
    <w:p w:rsidR="00B77D8C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  <w:lang w:val="uk-UA"/>
        </w:rPr>
      </w:pPr>
    </w:p>
    <w:p w:rsidR="00B77D8C" w:rsidRPr="00B77D8C" w:rsidRDefault="00B77D8C" w:rsidP="00B77D8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proofErr w:type="spellStart"/>
      <w:r w:rsidRPr="00B77D8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Що</w:t>
      </w:r>
      <w:proofErr w:type="spellEnd"/>
      <w:r w:rsidRPr="00B77D8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треба знати про НУШ?</w:t>
      </w:r>
    </w:p>
    <w:p w:rsidR="00B77D8C" w:rsidRDefault="00B77D8C" w:rsidP="00B7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7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Нова українська школа – це ключова реформа Міністерства освіти і науки. Головна мета – створити школу, в якій буде приємно навчатись і яка даватиме учням не тільки знання, як це відбувається зараз, а й уміння застосовувати їх у повсякденному </w:t>
      </w:r>
      <w:proofErr w:type="spellStart"/>
      <w:r w:rsidRPr="00B77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житті</w:t>
      </w:r>
      <w:proofErr w:type="spellEnd"/>
      <w:r w:rsidRPr="00B77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НУШ – це школа, до якої приємно ходити учням.</w:t>
      </w:r>
    </w:p>
    <w:p w:rsidR="00B54249" w:rsidRPr="00B77D8C" w:rsidRDefault="00B54249" w:rsidP="00B7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8C" w:rsidRPr="00B77D8C" w:rsidRDefault="00B77D8C" w:rsidP="00B77D8C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proofErr w:type="spellStart"/>
      <w:r w:rsidRPr="00B77D8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Що</w:t>
      </w:r>
      <w:proofErr w:type="spellEnd"/>
      <w:r w:rsidRPr="00B77D8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Pr="00B77D8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передбачає</w:t>
      </w:r>
      <w:proofErr w:type="spellEnd"/>
      <w:r w:rsidRPr="00B77D8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Pr="00B77D8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новий</w:t>
      </w:r>
      <w:proofErr w:type="spellEnd"/>
      <w:r w:rsidRPr="00B77D8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Pr="00B77D8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змі</w:t>
      </w:r>
      <w:proofErr w:type="gramStart"/>
      <w:r w:rsidRPr="00B77D8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ст</w:t>
      </w:r>
      <w:proofErr w:type="spellEnd"/>
      <w:proofErr w:type="gramEnd"/>
      <w:r w:rsidRPr="00B77D8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Pr="00B77D8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ос</w:t>
      </w:r>
      <w:r w:rsidR="00B54249"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віти</w:t>
      </w:r>
      <w:proofErr w:type="spellEnd"/>
      <w:r w:rsidR="00B54249"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в </w:t>
      </w:r>
      <w:proofErr w:type="spellStart"/>
      <w:r w:rsidR="00B54249"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новій</w:t>
      </w:r>
      <w:proofErr w:type="spellEnd"/>
      <w:r w:rsidR="00B54249"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="00B54249"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українській</w:t>
      </w:r>
      <w:proofErr w:type="spellEnd"/>
      <w:r w:rsidR="00B54249"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="00B54249"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школі</w:t>
      </w:r>
      <w:proofErr w:type="spellEnd"/>
      <w:r w:rsidR="00B54249"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B77D8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?</w:t>
      </w:r>
    </w:p>
    <w:p w:rsidR="00B77D8C" w:rsidRPr="00B77D8C" w:rsidRDefault="00B54249" w:rsidP="00B77D8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передбачає</w:t>
      </w:r>
      <w:proofErr w:type="spellEnd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>новий</w:t>
      </w:r>
      <w:proofErr w:type="spellEnd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>змі</w:t>
      </w:r>
      <w:proofErr w:type="gramStart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>новій</w:t>
      </w:r>
      <w:proofErr w:type="spellEnd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українській</w:t>
      </w:r>
      <w:proofErr w:type="spellEnd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>школі</w:t>
      </w:r>
      <w:proofErr w:type="spellEnd"/>
      <w:r w:rsidRPr="00B54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</w:p>
    <w:p w:rsidR="00B77D8C" w:rsidRPr="00B54249" w:rsidRDefault="00B77D8C" w:rsidP="00B7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7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Новий зміст освіти, заснований на формуванні </w:t>
      </w:r>
      <w:proofErr w:type="spellStart"/>
      <w:r w:rsidRPr="00B77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B77D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необхідних для успішної самореалізації в суспільстві. Умотивований учитель, який має свободу творчості й розвивається професійно. Наскрізний процес виховання, який формує цінності. Децентралізація та ефективне управління, що надасть школі реальну автономію.</w:t>
      </w:r>
    </w:p>
    <w:p w:rsidR="00B54249" w:rsidRPr="00B77D8C" w:rsidRDefault="00B54249" w:rsidP="00B77D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B54249" w:rsidRPr="00B54249" w:rsidRDefault="00B54249" w:rsidP="00B5424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proofErr w:type="spellStart"/>
      <w:r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Який</w:t>
      </w:r>
      <w:proofErr w:type="spellEnd"/>
      <w:r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основний</w:t>
      </w:r>
      <w:proofErr w:type="spellEnd"/>
      <w:r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принцип </w:t>
      </w:r>
      <w:proofErr w:type="spellStart"/>
      <w:r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розбудови</w:t>
      </w:r>
      <w:proofErr w:type="spellEnd"/>
      <w:r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НУШ?</w:t>
      </w:r>
    </w:p>
    <w:p w:rsidR="00B54249" w:rsidRPr="00B54249" w:rsidRDefault="00B54249" w:rsidP="00B5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2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Головна ідея НУШ </w:t>
      </w:r>
      <w:proofErr w:type="spellStart"/>
      <w:r w:rsidRPr="00B542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 компетентніс</w:t>
      </w:r>
      <w:proofErr w:type="spellEnd"/>
      <w:r w:rsidRPr="00B542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навчання. Це означає, що учні не просто будуть набувати знань, а вчитимуться використовувати їх на практиці й опановуватимуть навички. Для НУШ створено новий Стандарт освіти і нові програми. Дуже складно передбачити, у якому світі житимуть наші діти – адже він швидко змінюється.</w:t>
      </w:r>
    </w:p>
    <w:p w:rsidR="00B54249" w:rsidRDefault="00B54249" w:rsidP="00B5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AF3FE7" w:rsidRDefault="00AF3FE7" w:rsidP="00B5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AF3FE7" w:rsidRDefault="00AF3FE7" w:rsidP="00B5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AF3FE7" w:rsidRDefault="00AF3FE7" w:rsidP="00B5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AF3FE7" w:rsidRDefault="00AF3FE7" w:rsidP="00B5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AF3FE7" w:rsidRDefault="00AF3FE7" w:rsidP="00B5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AF3FE7" w:rsidRDefault="00AF3FE7" w:rsidP="00B5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AF3FE7" w:rsidRDefault="00AF3FE7" w:rsidP="00B5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AF3FE7" w:rsidRDefault="00AF3FE7" w:rsidP="00B5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AF3FE7" w:rsidRPr="00AF3FE7" w:rsidRDefault="00AF3FE7" w:rsidP="00B5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bookmarkStart w:id="0" w:name="_GoBack"/>
      <w:bookmarkEnd w:id="0"/>
    </w:p>
    <w:p w:rsidR="00B54249" w:rsidRPr="00B54249" w:rsidRDefault="00B54249" w:rsidP="00B5424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proofErr w:type="spellStart"/>
      <w:r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Що</w:t>
      </w:r>
      <w:proofErr w:type="spellEnd"/>
      <w:r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змінилося</w:t>
      </w:r>
      <w:proofErr w:type="spellEnd"/>
      <w:r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в НУШ?</w:t>
      </w:r>
    </w:p>
    <w:p w:rsidR="00B54249" w:rsidRPr="00B54249" w:rsidRDefault="00B54249" w:rsidP="00B5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2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Середня освіта поділятиметься на початкову (4 роки, 1-4 класи), базову (5 років, 5-9 класи) і профільну (3 роки, 9-12 класи). Починаючи з 5 класу діти вчитимуться в гімназіях, а після закінчення 9 класу продовжуватимуть навчання у ліцеях (закладах старшої або профільної школи) або ж здобуватимуть професійну освіту.</w:t>
      </w:r>
    </w:p>
    <w:p w:rsidR="00B77D8C" w:rsidRPr="00B54249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sz w:val="28"/>
          <w:szCs w:val="28"/>
          <w:lang w:val="uk-UA"/>
        </w:rPr>
      </w:pPr>
    </w:p>
    <w:p w:rsidR="00B54249" w:rsidRPr="00B54249" w:rsidRDefault="00B77D8C" w:rsidP="00B54249">
      <w:pPr>
        <w:shd w:val="clear" w:color="auto" w:fill="FFFFFF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B54249">
        <w:rPr>
          <w:rFonts w:ascii="Times New Roman" w:hAnsi="Times New Roman" w:cs="Times New Roman"/>
          <w:b/>
          <w:bCs/>
          <w:color w:val="FF0000"/>
          <w:sz w:val="32"/>
          <w:szCs w:val="32"/>
        </w:rPr>
        <w:t> </w:t>
      </w:r>
      <w:proofErr w:type="spellStart"/>
      <w:r w:rsidR="00B54249"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Що</w:t>
      </w:r>
      <w:proofErr w:type="spellEnd"/>
      <w:r w:rsidR="00B54249" w:rsidRPr="00B5424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позитивного в НУШ?</w:t>
      </w:r>
    </w:p>
    <w:p w:rsidR="00B54249" w:rsidRPr="00B54249" w:rsidRDefault="00B54249" w:rsidP="00B5424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54249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ru-RU"/>
        </w:rPr>
        <w:drawing>
          <wp:inline distT="0" distB="0" distL="0" distR="0" wp14:anchorId="4CC7C18F" wp14:editId="2659737A">
            <wp:extent cx="2028825" cy="1524000"/>
            <wp:effectExtent l="0" t="0" r="9525" b="0"/>
            <wp:docPr id="3" name="Рисунок 3" descr="Плюси та мінуси НУШ | Новини сайту «Країна-стенді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юси та мінуси НУШ | Новини сайту «Країна-стендів»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249" w:rsidRPr="00B54249" w:rsidRDefault="00B54249" w:rsidP="00B5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2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Концепція НУШ передбачає велику свободу у виборі методів, прийомів та засобів навчання та виховання. Учні будуть здобувати не тільки знання, а й вміння практично застосовувати їх в повсякденному житті. Автономія школи. Школи зможуть вносити зміни до навчальних планів, освітніх програм та програм з навчальних предметів.</w:t>
      </w:r>
    </w:p>
    <w:p w:rsidR="00B77D8C" w:rsidRPr="00B54249" w:rsidRDefault="00B77D8C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sz w:val="28"/>
          <w:szCs w:val="28"/>
          <w:lang w:val="uk-UA"/>
        </w:rPr>
      </w:pPr>
    </w:p>
    <w:p w:rsidR="00B54249" w:rsidRPr="00B54249" w:rsidRDefault="00B54249" w:rsidP="00B77D8C">
      <w:pPr>
        <w:pStyle w:val="a5"/>
        <w:shd w:val="clear" w:color="auto" w:fill="FCFCFD"/>
        <w:spacing w:before="0" w:beforeAutospacing="0" w:after="240" w:afterAutospacing="0"/>
        <w:rPr>
          <w:b/>
          <w:bCs/>
          <w:color w:val="192435"/>
          <w:sz w:val="28"/>
          <w:szCs w:val="28"/>
          <w:lang w:val="uk-UA"/>
        </w:rPr>
      </w:pPr>
    </w:p>
    <w:p w:rsidR="00B77D8C" w:rsidRPr="00B77D8C" w:rsidRDefault="00B77D8C">
      <w:pPr>
        <w:rPr>
          <w:lang w:val="uk-UA"/>
        </w:rPr>
      </w:pPr>
    </w:p>
    <w:sectPr w:rsidR="00B77D8C" w:rsidRPr="00B7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8C"/>
    <w:rsid w:val="00602591"/>
    <w:rsid w:val="00864EE9"/>
    <w:rsid w:val="00AF3FE7"/>
    <w:rsid w:val="00B54249"/>
    <w:rsid w:val="00B7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D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77D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D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7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77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03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0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07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21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8519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26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84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2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258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84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90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003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147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0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77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5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25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9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02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533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9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36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9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46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15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44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56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56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3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way.in.ua/uk/mpk/411/detail/" TargetMode="External"/><Relationship Id="rId13" Type="http://schemas.openxmlformats.org/officeDocument/2006/relationships/hyperlink" Target="https://edway.in.ua/uk/mpk/382/detail/" TargetMode="External"/><Relationship Id="rId18" Type="http://schemas.openxmlformats.org/officeDocument/2006/relationships/hyperlink" Target="https://edway.in.ua/uk/mpk/64/detail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edway.in.ua/uk/mpk/414/detail/" TargetMode="External"/><Relationship Id="rId12" Type="http://schemas.openxmlformats.org/officeDocument/2006/relationships/hyperlink" Target="https://edway.in.ua/uk/mpk/395/detail/" TargetMode="External"/><Relationship Id="rId17" Type="http://schemas.openxmlformats.org/officeDocument/2006/relationships/hyperlink" Target="https://edway.in.ua/uk/mpk/254/detai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way.in.ua/uk/mpk/300/detail/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ua/npa/pro-zatverdzhennya-tipovoyi-osvitnoyi-programi-dlya-5-9-klasiv-zagalnoyi-serednoyi-osviti" TargetMode="External"/><Relationship Id="rId11" Type="http://schemas.openxmlformats.org/officeDocument/2006/relationships/hyperlink" Target="https://edway.in.ua/uk/mpk/400/detai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way.in.ua/uk/mpk/313/detail/" TargetMode="External"/><Relationship Id="rId10" Type="http://schemas.openxmlformats.org/officeDocument/2006/relationships/hyperlink" Target="https://edway.in.ua/uk/mpk/402/detail/" TargetMode="External"/><Relationship Id="rId19" Type="http://schemas.openxmlformats.org/officeDocument/2006/relationships/hyperlink" Target="https://edway.in.ua/uk/mpk/51/detai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way.in.ua/uk/mpk/405/detail/" TargetMode="External"/><Relationship Id="rId14" Type="http://schemas.openxmlformats.org/officeDocument/2006/relationships/hyperlink" Target="https://edway.in.ua/uk/mpk/352/detai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F694-E64F-4EBA-B883-FC41D403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2023-11-28T07:03:00Z</dcterms:created>
  <dcterms:modified xsi:type="dcterms:W3CDTF">2023-11-28T07:21:00Z</dcterms:modified>
</cp:coreProperties>
</file>