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7930B" w14:textId="77777777" w:rsidR="0093128D" w:rsidRDefault="0093128D" w:rsidP="00931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УКРАЇНА</w:t>
      </w:r>
    </w:p>
    <w:p w14:paraId="4DF0C976" w14:textId="77777777" w:rsidR="0093128D" w:rsidRDefault="0093128D" w:rsidP="0093128D">
      <w:pPr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КОМУНАЛЬНИЙ ЗАКЛАД «ХАРКІВСЬКА САНАТОРНА ШКОЛА № 9»</w:t>
      </w:r>
    </w:p>
    <w:p w14:paraId="296DA41D" w14:textId="77777777" w:rsidR="0093128D" w:rsidRDefault="0093128D" w:rsidP="00931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ХАРКІВСЬКОЇ ОБЛАСНОЇ РАДИ</w:t>
      </w:r>
    </w:p>
    <w:p w14:paraId="6E3DA3C1" w14:textId="77777777" w:rsidR="0093128D" w:rsidRDefault="0093128D" w:rsidP="0093128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(КЗ «ХСШ № 9» ХОР)</w:t>
      </w:r>
    </w:p>
    <w:p w14:paraId="4DC01E4B" w14:textId="77777777" w:rsidR="0093128D" w:rsidRDefault="0093128D" w:rsidP="0093128D">
      <w:pPr>
        <w:ind w:left="-426" w:right="-141"/>
        <w:jc w:val="center"/>
        <w:rPr>
          <w:bCs/>
          <w:u w:val="single"/>
        </w:rPr>
      </w:pPr>
      <w:r>
        <w:rPr>
          <w:bCs/>
          <w:u w:val="single"/>
        </w:rPr>
        <w:t xml:space="preserve">61019, м Харків </w:t>
      </w:r>
      <w:proofErr w:type="spellStart"/>
      <w:r>
        <w:rPr>
          <w:bCs/>
          <w:u w:val="single"/>
        </w:rPr>
        <w:t>вул</w:t>
      </w:r>
      <w:proofErr w:type="spellEnd"/>
      <w:r>
        <w:rPr>
          <w:bCs/>
          <w:u w:val="single"/>
        </w:rPr>
        <w:t xml:space="preserve"> Катаєва 20 </w:t>
      </w:r>
      <w:proofErr w:type="spellStart"/>
      <w:r>
        <w:rPr>
          <w:bCs/>
          <w:u w:val="single"/>
        </w:rPr>
        <w:t>тел</w:t>
      </w:r>
      <w:proofErr w:type="spellEnd"/>
      <w:r>
        <w:rPr>
          <w:bCs/>
          <w:u w:val="single"/>
        </w:rPr>
        <w:t>./факс 376-01-75</w:t>
      </w:r>
      <w:r>
        <w:rPr>
          <w:rFonts w:eastAsia="Calibri"/>
          <w:bCs/>
          <w:u w:val="single"/>
        </w:rPr>
        <w:t xml:space="preserve">, </w:t>
      </w:r>
      <w:hyperlink r:id="rId6" w:history="1">
        <w:r>
          <w:rPr>
            <w:rStyle w:val="a3"/>
            <w:rFonts w:eastAsia="Calibri"/>
            <w:color w:val="0000BF"/>
            <w:sz w:val="16"/>
            <w:szCs w:val="16"/>
          </w:rPr>
          <w:t>pr</w:t>
        </w:r>
        <w:r w:rsidRPr="00702AF8">
          <w:rPr>
            <w:rStyle w:val="a3"/>
            <w:rFonts w:eastAsia="Calibri"/>
            <w:color w:val="0000BF"/>
            <w:sz w:val="16"/>
            <w:szCs w:val="16"/>
            <w:lang w:val="uk-UA"/>
          </w:rPr>
          <w:t>.</w:t>
        </w:r>
        <w:r>
          <w:rPr>
            <w:rStyle w:val="a3"/>
            <w:rFonts w:eastAsia="Calibri"/>
            <w:color w:val="0000BF"/>
            <w:sz w:val="16"/>
            <w:szCs w:val="16"/>
          </w:rPr>
          <w:t>sanshkola</w:t>
        </w:r>
        <w:r w:rsidRPr="00702AF8">
          <w:rPr>
            <w:rStyle w:val="a3"/>
            <w:rFonts w:eastAsia="Calibri"/>
            <w:color w:val="0000BF"/>
            <w:sz w:val="16"/>
            <w:szCs w:val="16"/>
            <w:lang w:val="uk-UA"/>
          </w:rPr>
          <w:t>9@</w:t>
        </w:r>
        <w:r>
          <w:rPr>
            <w:rStyle w:val="a3"/>
            <w:rFonts w:eastAsia="Calibri"/>
            <w:color w:val="0000BF"/>
            <w:sz w:val="16"/>
            <w:szCs w:val="16"/>
          </w:rPr>
          <w:t>internatkh</w:t>
        </w:r>
        <w:r w:rsidRPr="00702AF8">
          <w:rPr>
            <w:rStyle w:val="a3"/>
            <w:rFonts w:eastAsia="Calibri"/>
            <w:color w:val="0000BF"/>
            <w:sz w:val="16"/>
            <w:szCs w:val="16"/>
            <w:lang w:val="uk-UA"/>
          </w:rPr>
          <w:t>.</w:t>
        </w:r>
        <w:r>
          <w:rPr>
            <w:rStyle w:val="a3"/>
            <w:rFonts w:eastAsia="Calibri"/>
            <w:color w:val="0000BF"/>
            <w:sz w:val="16"/>
            <w:szCs w:val="16"/>
          </w:rPr>
          <w:t>org</w:t>
        </w:r>
        <w:r w:rsidRPr="00702AF8">
          <w:rPr>
            <w:rStyle w:val="a3"/>
            <w:rFonts w:eastAsia="Calibri"/>
            <w:color w:val="0000BF"/>
            <w:sz w:val="16"/>
            <w:szCs w:val="16"/>
            <w:lang w:val="uk-UA"/>
          </w:rPr>
          <w:t>.</w:t>
        </w:r>
        <w:proofErr w:type="spellStart"/>
        <w:r>
          <w:rPr>
            <w:rStyle w:val="a3"/>
            <w:rFonts w:eastAsia="Calibri"/>
            <w:color w:val="0000BF"/>
            <w:sz w:val="16"/>
            <w:szCs w:val="16"/>
          </w:rPr>
          <w:t>ua</w:t>
        </w:r>
        <w:proofErr w:type="spellEnd"/>
      </w:hyperlink>
      <w:r w:rsidRPr="00702AF8">
        <w:rPr>
          <w:bCs/>
          <w:sz w:val="16"/>
          <w:szCs w:val="16"/>
          <w:u w:val="single"/>
        </w:rPr>
        <w:t xml:space="preserve"> </w:t>
      </w:r>
      <w:r>
        <w:rPr>
          <w:bCs/>
          <w:u w:val="single"/>
        </w:rPr>
        <w:t>Код ЄДРПОУ 22678613</w:t>
      </w:r>
    </w:p>
    <w:p w14:paraId="5E5714C3" w14:textId="77777777" w:rsidR="0093128D" w:rsidRPr="00702AF8" w:rsidRDefault="0093128D" w:rsidP="0093128D">
      <w:pPr>
        <w:ind w:right="-57"/>
        <w:rPr>
          <w:rFonts w:eastAsia="Calibri"/>
          <w:b/>
        </w:rPr>
      </w:pPr>
    </w:p>
    <w:p w14:paraId="014F369A" w14:textId="77777777" w:rsidR="0093128D" w:rsidRDefault="0093128D" w:rsidP="0093128D">
      <w:pPr>
        <w:jc w:val="center"/>
        <w:rPr>
          <w:b/>
          <w:bCs/>
          <w:kern w:val="36"/>
          <w:sz w:val="24"/>
          <w:szCs w:val="24"/>
        </w:rPr>
      </w:pPr>
    </w:p>
    <w:tbl>
      <w:tblPr>
        <w:tblStyle w:val="a4"/>
        <w:tblW w:w="15876" w:type="dxa"/>
        <w:tblInd w:w="-572" w:type="dxa"/>
        <w:tblLook w:val="04A0" w:firstRow="1" w:lastRow="0" w:firstColumn="1" w:lastColumn="0" w:noHBand="0" w:noVBand="1"/>
      </w:tblPr>
      <w:tblGrid>
        <w:gridCol w:w="472"/>
        <w:gridCol w:w="1308"/>
        <w:gridCol w:w="1383"/>
        <w:gridCol w:w="1544"/>
        <w:gridCol w:w="1502"/>
        <w:gridCol w:w="841"/>
        <w:gridCol w:w="841"/>
        <w:gridCol w:w="1556"/>
        <w:gridCol w:w="6429"/>
      </w:tblGrid>
      <w:tr w:rsidR="00365A1D" w:rsidRPr="00FE5854" w14:paraId="7572AADF" w14:textId="77777777" w:rsidTr="0093128D">
        <w:trPr>
          <w:trHeight w:val="763"/>
        </w:trPr>
        <w:tc>
          <w:tcPr>
            <w:tcW w:w="471" w:type="dxa"/>
            <w:tcBorders>
              <w:bottom w:val="double" w:sz="4" w:space="0" w:color="auto"/>
            </w:tcBorders>
            <w:vAlign w:val="center"/>
          </w:tcPr>
          <w:p w14:paraId="56EE5D1A" w14:textId="77777777" w:rsidR="0093128D" w:rsidRPr="006B2621" w:rsidRDefault="0093128D" w:rsidP="008A2A46">
            <w:pPr>
              <w:rPr>
                <w:b/>
              </w:rPr>
            </w:pPr>
            <w:r w:rsidRPr="006B2621">
              <w:rPr>
                <w:b/>
              </w:rPr>
              <w:t>№ з/п</w:t>
            </w:r>
          </w:p>
        </w:tc>
        <w:tc>
          <w:tcPr>
            <w:tcW w:w="1337" w:type="dxa"/>
            <w:tcBorders>
              <w:bottom w:val="double" w:sz="4" w:space="0" w:color="auto"/>
            </w:tcBorders>
            <w:vAlign w:val="center"/>
          </w:tcPr>
          <w:p w14:paraId="1176A044" w14:textId="77777777" w:rsidR="0093128D" w:rsidRPr="006B2621" w:rsidRDefault="0093128D" w:rsidP="008A2A46">
            <w:pPr>
              <w:jc w:val="center"/>
              <w:rPr>
                <w:b/>
              </w:rPr>
            </w:pPr>
            <w:r w:rsidRPr="006B2621">
              <w:rPr>
                <w:b/>
              </w:rPr>
              <w:t>ПІБ</w:t>
            </w:r>
          </w:p>
        </w:tc>
        <w:tc>
          <w:tcPr>
            <w:tcW w:w="1314" w:type="dxa"/>
            <w:tcBorders>
              <w:bottom w:val="double" w:sz="4" w:space="0" w:color="auto"/>
            </w:tcBorders>
            <w:vAlign w:val="center"/>
          </w:tcPr>
          <w:p w14:paraId="0EEF0C46" w14:textId="77777777" w:rsidR="0093128D" w:rsidRPr="006B2621" w:rsidRDefault="0093128D" w:rsidP="008A2A46">
            <w:pPr>
              <w:rPr>
                <w:b/>
              </w:rPr>
            </w:pPr>
            <w:r w:rsidRPr="006B2621">
              <w:rPr>
                <w:b/>
              </w:rPr>
              <w:t>Освіта</w:t>
            </w:r>
          </w:p>
        </w:tc>
        <w:tc>
          <w:tcPr>
            <w:tcW w:w="1548" w:type="dxa"/>
            <w:tcBorders>
              <w:bottom w:val="double" w:sz="4" w:space="0" w:color="auto"/>
            </w:tcBorders>
            <w:vAlign w:val="center"/>
          </w:tcPr>
          <w:p w14:paraId="03B69C6B" w14:textId="77777777" w:rsidR="0093128D" w:rsidRPr="006B2621" w:rsidRDefault="0093128D" w:rsidP="008A2A46">
            <w:pPr>
              <w:rPr>
                <w:b/>
              </w:rPr>
            </w:pPr>
            <w:r w:rsidRPr="006B2621">
              <w:rPr>
                <w:b/>
              </w:rPr>
              <w:t>Спеціальність за дипломом</w:t>
            </w:r>
          </w:p>
        </w:tc>
        <w:tc>
          <w:tcPr>
            <w:tcW w:w="1511" w:type="dxa"/>
            <w:tcBorders>
              <w:bottom w:val="double" w:sz="4" w:space="0" w:color="auto"/>
            </w:tcBorders>
            <w:vAlign w:val="center"/>
          </w:tcPr>
          <w:p w14:paraId="0F9B7730" w14:textId="77777777" w:rsidR="0093128D" w:rsidRPr="006B2621" w:rsidRDefault="0093128D" w:rsidP="008A2A46">
            <w:pPr>
              <w:rPr>
                <w:b/>
              </w:rPr>
            </w:pPr>
            <w:r w:rsidRPr="006B2621">
              <w:rPr>
                <w:b/>
              </w:rPr>
              <w:t>Посада</w:t>
            </w:r>
          </w:p>
        </w:tc>
        <w:tc>
          <w:tcPr>
            <w:tcW w:w="841" w:type="dxa"/>
            <w:tcBorders>
              <w:bottom w:val="double" w:sz="4" w:space="0" w:color="auto"/>
            </w:tcBorders>
            <w:vAlign w:val="center"/>
          </w:tcPr>
          <w:p w14:paraId="5A381665" w14:textId="77777777" w:rsidR="0093128D" w:rsidRPr="006B2621" w:rsidRDefault="0093128D" w:rsidP="008A2A46">
            <w:pPr>
              <w:rPr>
                <w:b/>
              </w:rPr>
            </w:pPr>
            <w:r w:rsidRPr="006B2621">
              <w:rPr>
                <w:b/>
              </w:rPr>
              <w:t>Стаж пед. роботи</w:t>
            </w:r>
          </w:p>
        </w:tc>
        <w:tc>
          <w:tcPr>
            <w:tcW w:w="841" w:type="dxa"/>
            <w:tcBorders>
              <w:bottom w:val="double" w:sz="4" w:space="0" w:color="auto"/>
            </w:tcBorders>
            <w:vAlign w:val="center"/>
          </w:tcPr>
          <w:p w14:paraId="34C0161B" w14:textId="77777777" w:rsidR="0093128D" w:rsidRPr="006B2621" w:rsidRDefault="0093128D" w:rsidP="008A2A46">
            <w:pPr>
              <w:rPr>
                <w:b/>
              </w:rPr>
            </w:pPr>
            <w:r w:rsidRPr="006B2621">
              <w:rPr>
                <w:b/>
              </w:rPr>
              <w:t>Стаж роботи на посаді</w:t>
            </w:r>
          </w:p>
        </w:tc>
        <w:tc>
          <w:tcPr>
            <w:tcW w:w="1122" w:type="dxa"/>
            <w:tcBorders>
              <w:bottom w:val="double" w:sz="4" w:space="0" w:color="auto"/>
            </w:tcBorders>
            <w:vAlign w:val="center"/>
          </w:tcPr>
          <w:p w14:paraId="481CD57C" w14:textId="77777777" w:rsidR="0093128D" w:rsidRPr="006B2621" w:rsidRDefault="0093128D" w:rsidP="008A2A46">
            <w:pPr>
              <w:rPr>
                <w:b/>
              </w:rPr>
            </w:pPr>
            <w:r w:rsidRPr="006B2621">
              <w:rPr>
                <w:b/>
              </w:rPr>
              <w:t>На що претендує під час атестації</w:t>
            </w:r>
          </w:p>
        </w:tc>
        <w:tc>
          <w:tcPr>
            <w:tcW w:w="6891" w:type="dxa"/>
            <w:tcBorders>
              <w:bottom w:val="double" w:sz="4" w:space="0" w:color="auto"/>
            </w:tcBorders>
            <w:vAlign w:val="center"/>
          </w:tcPr>
          <w:p w14:paraId="1536E16C" w14:textId="77777777" w:rsidR="0093128D" w:rsidRPr="006B2621" w:rsidRDefault="0093128D" w:rsidP="008A2A46">
            <w:pPr>
              <w:jc w:val="center"/>
              <w:rPr>
                <w:b/>
              </w:rPr>
            </w:pPr>
            <w:r w:rsidRPr="006B2621">
              <w:rPr>
                <w:b/>
              </w:rPr>
              <w:t>Досягнення</w:t>
            </w:r>
          </w:p>
        </w:tc>
      </w:tr>
      <w:tr w:rsidR="00365A1D" w:rsidRPr="00FE5854" w14:paraId="0A1D15FC" w14:textId="77777777" w:rsidTr="0093128D">
        <w:trPr>
          <w:trHeight w:val="173"/>
        </w:trPr>
        <w:tc>
          <w:tcPr>
            <w:tcW w:w="471" w:type="dxa"/>
            <w:tcBorders>
              <w:top w:val="double" w:sz="4" w:space="0" w:color="auto"/>
              <w:bottom w:val="double" w:sz="4" w:space="0" w:color="auto"/>
            </w:tcBorders>
          </w:tcPr>
          <w:p w14:paraId="4B122785" w14:textId="77777777" w:rsidR="0093128D" w:rsidRPr="000E0ED7" w:rsidRDefault="0093128D" w:rsidP="008A2A46">
            <w:pPr>
              <w:jc w:val="center"/>
              <w:rPr>
                <w:b/>
                <w:i/>
              </w:rPr>
            </w:pPr>
            <w:r w:rsidRPr="000E0ED7">
              <w:rPr>
                <w:b/>
                <w:i/>
              </w:rPr>
              <w:t>1</w:t>
            </w:r>
          </w:p>
        </w:tc>
        <w:tc>
          <w:tcPr>
            <w:tcW w:w="1337" w:type="dxa"/>
            <w:tcBorders>
              <w:top w:val="double" w:sz="4" w:space="0" w:color="auto"/>
              <w:bottom w:val="double" w:sz="4" w:space="0" w:color="auto"/>
            </w:tcBorders>
          </w:tcPr>
          <w:p w14:paraId="1282F28F" w14:textId="77777777" w:rsidR="0093128D" w:rsidRPr="000E0ED7" w:rsidRDefault="0093128D" w:rsidP="008A2A46">
            <w:pPr>
              <w:jc w:val="center"/>
              <w:rPr>
                <w:b/>
                <w:i/>
              </w:rPr>
            </w:pPr>
            <w:r w:rsidRPr="000E0ED7">
              <w:rPr>
                <w:b/>
                <w:i/>
              </w:rPr>
              <w:t>2</w:t>
            </w:r>
          </w:p>
        </w:tc>
        <w:tc>
          <w:tcPr>
            <w:tcW w:w="1314" w:type="dxa"/>
            <w:tcBorders>
              <w:top w:val="double" w:sz="4" w:space="0" w:color="auto"/>
              <w:bottom w:val="double" w:sz="4" w:space="0" w:color="auto"/>
            </w:tcBorders>
          </w:tcPr>
          <w:p w14:paraId="44A0183D" w14:textId="77777777" w:rsidR="0093128D" w:rsidRPr="000E0ED7" w:rsidRDefault="0093128D" w:rsidP="008A2A46">
            <w:pPr>
              <w:jc w:val="center"/>
              <w:rPr>
                <w:b/>
                <w:i/>
              </w:rPr>
            </w:pPr>
            <w:r w:rsidRPr="000E0ED7">
              <w:rPr>
                <w:b/>
                <w:i/>
              </w:rPr>
              <w:t>3</w:t>
            </w:r>
          </w:p>
        </w:tc>
        <w:tc>
          <w:tcPr>
            <w:tcW w:w="1548" w:type="dxa"/>
            <w:tcBorders>
              <w:top w:val="double" w:sz="4" w:space="0" w:color="auto"/>
              <w:bottom w:val="double" w:sz="4" w:space="0" w:color="auto"/>
            </w:tcBorders>
          </w:tcPr>
          <w:p w14:paraId="4CCEB028" w14:textId="77777777" w:rsidR="0093128D" w:rsidRPr="000E0ED7" w:rsidRDefault="0093128D" w:rsidP="008A2A46">
            <w:pPr>
              <w:jc w:val="center"/>
              <w:rPr>
                <w:b/>
                <w:i/>
              </w:rPr>
            </w:pPr>
            <w:r w:rsidRPr="000E0ED7">
              <w:rPr>
                <w:b/>
                <w:i/>
              </w:rPr>
              <w:t>4</w:t>
            </w:r>
          </w:p>
        </w:tc>
        <w:tc>
          <w:tcPr>
            <w:tcW w:w="1511" w:type="dxa"/>
            <w:tcBorders>
              <w:top w:val="double" w:sz="4" w:space="0" w:color="auto"/>
              <w:bottom w:val="double" w:sz="4" w:space="0" w:color="auto"/>
            </w:tcBorders>
          </w:tcPr>
          <w:p w14:paraId="3048B9C3" w14:textId="77777777" w:rsidR="0093128D" w:rsidRPr="000E0ED7" w:rsidRDefault="0093128D" w:rsidP="008A2A46">
            <w:pPr>
              <w:jc w:val="center"/>
              <w:rPr>
                <w:b/>
                <w:i/>
              </w:rPr>
            </w:pPr>
            <w:r w:rsidRPr="000E0ED7">
              <w:rPr>
                <w:b/>
                <w:i/>
              </w:rPr>
              <w:t>5</w:t>
            </w:r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</w:tcBorders>
          </w:tcPr>
          <w:p w14:paraId="710B2F66" w14:textId="77777777" w:rsidR="0093128D" w:rsidRPr="000E0ED7" w:rsidRDefault="0093128D" w:rsidP="008A2A46">
            <w:pPr>
              <w:jc w:val="center"/>
              <w:rPr>
                <w:b/>
                <w:i/>
              </w:rPr>
            </w:pPr>
            <w:r w:rsidRPr="000E0ED7">
              <w:rPr>
                <w:b/>
                <w:i/>
              </w:rPr>
              <w:t>6</w:t>
            </w:r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</w:tcBorders>
          </w:tcPr>
          <w:p w14:paraId="552659C9" w14:textId="77777777" w:rsidR="0093128D" w:rsidRPr="000E0ED7" w:rsidRDefault="0093128D" w:rsidP="008A2A46">
            <w:pPr>
              <w:jc w:val="center"/>
              <w:rPr>
                <w:b/>
                <w:i/>
              </w:rPr>
            </w:pPr>
            <w:r w:rsidRPr="000E0ED7">
              <w:rPr>
                <w:b/>
                <w:i/>
              </w:rPr>
              <w:t>7</w:t>
            </w:r>
          </w:p>
        </w:tc>
        <w:tc>
          <w:tcPr>
            <w:tcW w:w="1122" w:type="dxa"/>
            <w:tcBorders>
              <w:top w:val="double" w:sz="4" w:space="0" w:color="auto"/>
              <w:bottom w:val="double" w:sz="4" w:space="0" w:color="auto"/>
            </w:tcBorders>
          </w:tcPr>
          <w:p w14:paraId="3B4F4611" w14:textId="77777777" w:rsidR="0093128D" w:rsidRPr="000E0ED7" w:rsidRDefault="0093128D" w:rsidP="008A2A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6891" w:type="dxa"/>
            <w:tcBorders>
              <w:top w:val="double" w:sz="4" w:space="0" w:color="auto"/>
              <w:bottom w:val="double" w:sz="4" w:space="0" w:color="auto"/>
            </w:tcBorders>
          </w:tcPr>
          <w:p w14:paraId="6B3FD00B" w14:textId="77777777" w:rsidR="0093128D" w:rsidRPr="000E0ED7" w:rsidRDefault="0093128D" w:rsidP="008A2A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</w:tr>
      <w:tr w:rsidR="00365A1D" w:rsidRPr="00F775B8" w14:paraId="219E5E2D" w14:textId="77777777" w:rsidTr="0093128D">
        <w:trPr>
          <w:trHeight w:val="2355"/>
        </w:trPr>
        <w:tc>
          <w:tcPr>
            <w:tcW w:w="471" w:type="dxa"/>
            <w:tcBorders>
              <w:top w:val="double" w:sz="4" w:space="0" w:color="auto"/>
              <w:bottom w:val="single" w:sz="4" w:space="0" w:color="auto"/>
            </w:tcBorders>
          </w:tcPr>
          <w:p w14:paraId="18E10BE3" w14:textId="77777777" w:rsidR="0093128D" w:rsidRPr="00795446" w:rsidRDefault="0093128D" w:rsidP="008A2A46">
            <w:pPr>
              <w:jc w:val="center"/>
            </w:pPr>
          </w:p>
        </w:tc>
        <w:tc>
          <w:tcPr>
            <w:tcW w:w="1337" w:type="dxa"/>
            <w:tcBorders>
              <w:top w:val="double" w:sz="4" w:space="0" w:color="auto"/>
              <w:bottom w:val="single" w:sz="4" w:space="0" w:color="auto"/>
            </w:tcBorders>
          </w:tcPr>
          <w:p w14:paraId="2BFEA2DF" w14:textId="3CCF8D54" w:rsidR="00A56B41" w:rsidRPr="00795446" w:rsidRDefault="004E26D6" w:rsidP="008A2A46">
            <w:proofErr w:type="spellStart"/>
            <w:r>
              <w:t>Гасан</w:t>
            </w:r>
            <w:proofErr w:type="spellEnd"/>
            <w:r>
              <w:t xml:space="preserve"> Євген Юрійович</w:t>
            </w:r>
          </w:p>
        </w:tc>
        <w:tc>
          <w:tcPr>
            <w:tcW w:w="1314" w:type="dxa"/>
            <w:tcBorders>
              <w:top w:val="double" w:sz="4" w:space="0" w:color="auto"/>
              <w:bottom w:val="single" w:sz="4" w:space="0" w:color="auto"/>
            </w:tcBorders>
          </w:tcPr>
          <w:p w14:paraId="62BB0BD1" w14:textId="44E6C47B" w:rsidR="0093128D" w:rsidRPr="00795446" w:rsidRDefault="00A56B41" w:rsidP="008A2A46">
            <w:r w:rsidRPr="00795446">
              <w:t xml:space="preserve">Вища, </w:t>
            </w:r>
            <w:r w:rsidR="004E26D6">
              <w:t>магістр</w:t>
            </w:r>
            <w:r w:rsidRPr="00795446">
              <w:t>,</w:t>
            </w:r>
          </w:p>
          <w:p w14:paraId="3CC143B7" w14:textId="55663040" w:rsidR="00A56B41" w:rsidRPr="00795446" w:rsidRDefault="004E26D6" w:rsidP="008A2A46">
            <w:r>
              <w:t xml:space="preserve">Харківський </w:t>
            </w:r>
          </w:p>
          <w:p w14:paraId="5D4FA7CF" w14:textId="3DADA156" w:rsidR="00A56B41" w:rsidRPr="00795446" w:rsidRDefault="004E26D6" w:rsidP="008A2A46">
            <w:r>
              <w:t>національний</w:t>
            </w:r>
          </w:p>
          <w:p w14:paraId="53E5925B" w14:textId="77777777" w:rsidR="00A56B41" w:rsidRPr="00795446" w:rsidRDefault="00A56B41" w:rsidP="008A2A46">
            <w:r w:rsidRPr="00795446">
              <w:t>університет</w:t>
            </w:r>
          </w:p>
          <w:p w14:paraId="292C84F4" w14:textId="01C27B84" w:rsidR="00A56B41" w:rsidRPr="00795446" w:rsidRDefault="00A56B41" w:rsidP="008A2A46">
            <w:r w:rsidRPr="00795446">
              <w:t>імені В.</w:t>
            </w:r>
            <w:r w:rsidR="004E26D6">
              <w:t>Н</w:t>
            </w:r>
            <w:r w:rsidRPr="00795446">
              <w:t>. К</w:t>
            </w:r>
            <w:r w:rsidR="004E26D6">
              <w:t>а</w:t>
            </w:r>
            <w:r w:rsidRPr="00795446">
              <w:t>р</w:t>
            </w:r>
            <w:r w:rsidR="004E26D6">
              <w:t>азін</w:t>
            </w:r>
            <w:r w:rsidRPr="00795446">
              <w:t xml:space="preserve">а </w:t>
            </w:r>
          </w:p>
          <w:p w14:paraId="2BF53A97" w14:textId="77777777" w:rsidR="00A56B41" w:rsidRPr="00795446" w:rsidRDefault="00A56B41" w:rsidP="008A2A46"/>
        </w:tc>
        <w:tc>
          <w:tcPr>
            <w:tcW w:w="1548" w:type="dxa"/>
            <w:tcBorders>
              <w:top w:val="double" w:sz="4" w:space="0" w:color="auto"/>
              <w:bottom w:val="single" w:sz="4" w:space="0" w:color="auto"/>
            </w:tcBorders>
          </w:tcPr>
          <w:p w14:paraId="79D5844D" w14:textId="381BD76C" w:rsidR="0093128D" w:rsidRPr="00795446" w:rsidRDefault="004E26D6" w:rsidP="008A2A46">
            <w:r>
              <w:t>«Історик. Викладач історії та суспільно-політичних дисциплін»</w:t>
            </w:r>
          </w:p>
        </w:tc>
        <w:tc>
          <w:tcPr>
            <w:tcW w:w="1511" w:type="dxa"/>
            <w:tcBorders>
              <w:top w:val="double" w:sz="4" w:space="0" w:color="auto"/>
              <w:bottom w:val="single" w:sz="4" w:space="0" w:color="auto"/>
            </w:tcBorders>
          </w:tcPr>
          <w:p w14:paraId="0F4168D3" w14:textId="05DE43B4" w:rsidR="0093128D" w:rsidRPr="00795446" w:rsidRDefault="00202669" w:rsidP="008A2A46">
            <w:r w:rsidRPr="00795446">
              <w:t xml:space="preserve">Вчитель </w:t>
            </w:r>
            <w:r w:rsidR="004E26D6">
              <w:t>історії та правознавства</w:t>
            </w:r>
          </w:p>
        </w:tc>
        <w:tc>
          <w:tcPr>
            <w:tcW w:w="841" w:type="dxa"/>
            <w:tcBorders>
              <w:top w:val="double" w:sz="4" w:space="0" w:color="auto"/>
              <w:bottom w:val="single" w:sz="4" w:space="0" w:color="auto"/>
            </w:tcBorders>
          </w:tcPr>
          <w:p w14:paraId="5B5F1B07" w14:textId="48F16619" w:rsidR="0093128D" w:rsidRPr="00F775B8" w:rsidRDefault="004E26D6" w:rsidP="008A2A46">
            <w:pPr>
              <w:jc w:val="center"/>
            </w:pPr>
            <w:r>
              <w:t>14</w:t>
            </w:r>
          </w:p>
        </w:tc>
        <w:tc>
          <w:tcPr>
            <w:tcW w:w="841" w:type="dxa"/>
            <w:tcBorders>
              <w:top w:val="double" w:sz="4" w:space="0" w:color="auto"/>
              <w:bottom w:val="single" w:sz="4" w:space="0" w:color="auto"/>
            </w:tcBorders>
          </w:tcPr>
          <w:p w14:paraId="6A9CB41B" w14:textId="258814E1" w:rsidR="0093128D" w:rsidRPr="00F775B8" w:rsidRDefault="004E26D6" w:rsidP="008A2A46">
            <w:pPr>
              <w:jc w:val="center"/>
            </w:pPr>
            <w:r>
              <w:t>14</w:t>
            </w:r>
          </w:p>
        </w:tc>
        <w:tc>
          <w:tcPr>
            <w:tcW w:w="1122" w:type="dxa"/>
            <w:tcBorders>
              <w:top w:val="double" w:sz="4" w:space="0" w:color="auto"/>
              <w:bottom w:val="single" w:sz="4" w:space="0" w:color="auto"/>
            </w:tcBorders>
          </w:tcPr>
          <w:p w14:paraId="18B6647A" w14:textId="77777777" w:rsidR="005152D7" w:rsidRPr="00F775B8" w:rsidRDefault="005152D7" w:rsidP="008A2A46">
            <w:r w:rsidRPr="00F775B8">
              <w:t>Встановлення кваліфікаційної категорії</w:t>
            </w:r>
          </w:p>
          <w:p w14:paraId="283948AE" w14:textId="77777777" w:rsidR="0093128D" w:rsidRPr="00F775B8" w:rsidRDefault="00D948AD" w:rsidP="008A2A46">
            <w:r>
              <w:t>«</w:t>
            </w:r>
            <w:r w:rsidR="005152D7" w:rsidRPr="00F775B8">
              <w:t>спеціаліст вищої категорії»</w:t>
            </w:r>
          </w:p>
        </w:tc>
        <w:tc>
          <w:tcPr>
            <w:tcW w:w="6891" w:type="dxa"/>
            <w:tcBorders>
              <w:top w:val="double" w:sz="4" w:space="0" w:color="auto"/>
              <w:bottom w:val="single" w:sz="4" w:space="0" w:color="auto"/>
            </w:tcBorders>
          </w:tcPr>
          <w:p w14:paraId="38A60311" w14:textId="77777777" w:rsidR="002C1144" w:rsidRDefault="002C1144" w:rsidP="002C1144"/>
          <w:p w14:paraId="53D0846F" w14:textId="566640BE" w:rsidR="00F775B8" w:rsidRDefault="00976AF4" w:rsidP="00D948AD">
            <w:pPr>
              <w:jc w:val="both"/>
            </w:pPr>
            <w:r>
              <w:t xml:space="preserve">Вчитель </w:t>
            </w:r>
            <w:r w:rsidR="004E26D6">
              <w:t>розробив</w:t>
            </w:r>
            <w:r w:rsidR="00981A99">
              <w:t xml:space="preserve"> власну систему </w:t>
            </w:r>
            <w:r w:rsidR="004E26D6">
              <w:t>взаємодії</w:t>
            </w:r>
            <w:r w:rsidR="00981A99">
              <w:t xml:space="preserve"> з </w:t>
            </w:r>
            <w:r w:rsidR="004E26D6">
              <w:t>здобувачами освіти</w:t>
            </w:r>
            <w:r w:rsidR="00CA3971">
              <w:t xml:space="preserve">, що формує </w:t>
            </w:r>
            <w:r w:rsidR="004E26D6">
              <w:t xml:space="preserve">громадянську, </w:t>
            </w:r>
            <w:r w:rsidR="00CA3971">
              <w:t>комунікативну</w:t>
            </w:r>
            <w:r w:rsidR="00981A99">
              <w:t>,</w:t>
            </w:r>
            <w:r w:rsidR="00D948AD">
              <w:t xml:space="preserve"> полікультурну компетентність,</w:t>
            </w:r>
            <w:r w:rsidR="00C64F99">
              <w:t xml:space="preserve"> </w:t>
            </w:r>
            <w:r w:rsidR="004E26D6">
              <w:t>критично мислячу</w:t>
            </w:r>
            <w:r w:rsidR="00D948AD">
              <w:t>, національно свідому особистість.</w:t>
            </w:r>
            <w:r w:rsidR="00884B6C">
              <w:t xml:space="preserve"> </w:t>
            </w:r>
            <w:r w:rsidR="004E26D6">
              <w:t>його</w:t>
            </w:r>
            <w:r w:rsidR="00884B6C">
              <w:t xml:space="preserve"> учні продемонстрували високі результати участі у всеукраїнських, обласних конкурсах та посіли призові місця.</w:t>
            </w:r>
          </w:p>
          <w:p w14:paraId="01756753" w14:textId="77777777" w:rsidR="00F775B8" w:rsidRPr="00F775B8" w:rsidRDefault="00F775B8" w:rsidP="002C1144"/>
          <w:p w14:paraId="10099C31" w14:textId="0655C0B8" w:rsidR="0093128D" w:rsidRPr="00F775B8" w:rsidRDefault="00CC48E9" w:rsidP="00451B89">
            <w:pPr>
              <w:jc w:val="both"/>
            </w:pPr>
            <w:r>
              <w:t xml:space="preserve">За його підтримки </w:t>
            </w:r>
            <w:r w:rsidR="00451B89" w:rsidRPr="00F775B8">
              <w:t xml:space="preserve"> </w:t>
            </w:r>
            <w:r w:rsidR="002C1144" w:rsidRPr="00F775B8">
              <w:t xml:space="preserve">учні </w:t>
            </w:r>
            <w:r w:rsidR="00CE0AF3" w:rsidRPr="00F775B8">
              <w:t>взяли участь у</w:t>
            </w:r>
            <w:r w:rsidR="00614295" w:rsidRPr="00F775B8">
              <w:t xml:space="preserve"> </w:t>
            </w:r>
            <w:r w:rsidR="00451B89" w:rsidRPr="00F775B8">
              <w:t>всеукраїнських та обласних</w:t>
            </w:r>
            <w:r w:rsidR="00D948AD">
              <w:t xml:space="preserve">  олімпіадах та конкурсах:</w:t>
            </w:r>
            <w:r>
              <w:t xml:space="preserve"> </w:t>
            </w:r>
            <w:r w:rsidR="00451B89" w:rsidRPr="00F775B8">
              <w:t xml:space="preserve">«Всеукраїнська учнівська олімпіада з </w:t>
            </w:r>
            <w:r>
              <w:t>Історії</w:t>
            </w:r>
            <w:r w:rsidR="00D948AD">
              <w:t>»,</w:t>
            </w:r>
            <w:r>
              <w:t xml:space="preserve"> </w:t>
            </w:r>
            <w:r w:rsidR="00CE0AF3" w:rsidRPr="00F775B8">
              <w:t>«</w:t>
            </w:r>
            <w:r>
              <w:t>конкурс Моя Батьківщина - Україна</w:t>
            </w:r>
            <w:r w:rsidR="00CE0AF3" w:rsidRPr="00F775B8">
              <w:t>»,</w:t>
            </w:r>
            <w:r w:rsidR="002C1144" w:rsidRPr="00F775B8">
              <w:t xml:space="preserve"> </w:t>
            </w:r>
            <w:r w:rsidR="00CE0AF3" w:rsidRPr="00F775B8">
              <w:t>«</w:t>
            </w:r>
            <w:r w:rsidRPr="00F775B8">
              <w:t>Всеукраїнська учнівська олімпіада</w:t>
            </w:r>
            <w:r>
              <w:t xml:space="preserve"> з Правознавства</w:t>
            </w:r>
            <w:r w:rsidR="00CE0AF3" w:rsidRPr="00F775B8">
              <w:t>», «</w:t>
            </w:r>
            <w:r w:rsidR="002C1144" w:rsidRPr="00F775B8">
              <w:t>Міжнародний  конкурс</w:t>
            </w:r>
            <w:r>
              <w:t xml:space="preserve"> Пізнай себе, свій рід, свій Нарід</w:t>
            </w:r>
            <w:r w:rsidR="00CE0AF3" w:rsidRPr="00F775B8">
              <w:t>»,</w:t>
            </w:r>
            <w:r w:rsidR="00D948AD">
              <w:t xml:space="preserve"> </w:t>
            </w:r>
            <w:r w:rsidR="00CE0AF3" w:rsidRPr="00F775B8">
              <w:t>«</w:t>
            </w:r>
            <w:r w:rsidR="00947B7D" w:rsidRPr="00F775B8">
              <w:t xml:space="preserve"> «Все</w:t>
            </w:r>
            <w:r w:rsidR="00884B6C">
              <w:t>українська інтернет-олімпіада «</w:t>
            </w:r>
            <w:r w:rsidR="00947B7D" w:rsidRPr="00F775B8">
              <w:t xml:space="preserve">На урок», </w:t>
            </w:r>
            <w:r w:rsidR="00D948AD">
              <w:t xml:space="preserve"> </w:t>
            </w:r>
            <w:r w:rsidR="00451B89" w:rsidRPr="00F775B8">
              <w:t>«Всеукраїнський інтернет-конкурс « Світ мандрів Григорія Сковороди»,</w:t>
            </w:r>
            <w:r w:rsidR="002C1144" w:rsidRPr="00F775B8">
              <w:t xml:space="preserve"> </w:t>
            </w:r>
            <w:r w:rsidR="00C72C72" w:rsidRPr="00F775B8">
              <w:t>«</w:t>
            </w:r>
            <w:r w:rsidR="00CE0AF3" w:rsidRPr="00F775B8">
              <w:t>Міжнародний  освітній конкурс «Олімпіс»,</w:t>
            </w:r>
            <w:r w:rsidR="00451B89" w:rsidRPr="00F775B8">
              <w:t xml:space="preserve"> </w:t>
            </w:r>
            <w:r w:rsidR="00C72C72" w:rsidRPr="00F775B8">
              <w:t>«</w:t>
            </w:r>
            <w:r w:rsidR="00451B89" w:rsidRPr="00F775B8">
              <w:t xml:space="preserve">Всеукраїнська </w:t>
            </w:r>
            <w:r>
              <w:t>історична гра</w:t>
            </w:r>
            <w:r w:rsidR="00451B89" w:rsidRPr="00F775B8">
              <w:t xml:space="preserve"> </w:t>
            </w:r>
            <w:r w:rsidR="002C1144" w:rsidRPr="00F775B8">
              <w:t>«</w:t>
            </w:r>
            <w:r>
              <w:t>Лелека</w:t>
            </w:r>
            <w:r w:rsidR="002C1144" w:rsidRPr="00F775B8">
              <w:t>»</w:t>
            </w:r>
            <w:r w:rsidR="00CE0AF3" w:rsidRPr="00F775B8">
              <w:t>,</w:t>
            </w:r>
            <w:r w:rsidR="00451B89" w:rsidRPr="00F775B8">
              <w:t xml:space="preserve"> ІІ етап Всеукраїнського конкурсу-захисту науково-дослідних робіт учнів-членів МАН України </w:t>
            </w:r>
            <w:r w:rsidR="002C1144" w:rsidRPr="00F775B8">
              <w:t>(</w:t>
            </w:r>
            <w:r w:rsidR="00D948AD">
              <w:t xml:space="preserve">2019р., </w:t>
            </w:r>
            <w:r w:rsidR="002C1144" w:rsidRPr="00F775B8">
              <w:t>ІІІ місце, наукове відділення —  Мовознавство, секція — Українська мова</w:t>
            </w:r>
          </w:p>
          <w:p w14:paraId="5BB9D0C0" w14:textId="77777777" w:rsidR="00C72C72" w:rsidRPr="00F775B8" w:rsidRDefault="00C72C72" w:rsidP="00451B89">
            <w:pPr>
              <w:jc w:val="both"/>
            </w:pPr>
          </w:p>
          <w:p w14:paraId="6E779B24" w14:textId="474DBF91" w:rsidR="008A3379" w:rsidRDefault="00C72C72" w:rsidP="00451B89">
            <w:pPr>
              <w:jc w:val="both"/>
            </w:pPr>
            <w:r w:rsidRPr="00F775B8">
              <w:t xml:space="preserve">Розмістила </w:t>
            </w:r>
            <w:r w:rsidR="009F00F1" w:rsidRPr="00F775B8">
              <w:t>авторські розробки на</w:t>
            </w:r>
            <w:r w:rsidR="00417EB0">
              <w:t xml:space="preserve"> онлайн-платформі  освітнього </w:t>
            </w:r>
            <w:r w:rsidR="00323550">
              <w:t>проекту</w:t>
            </w:r>
            <w:r w:rsidR="009F00F1" w:rsidRPr="00F775B8">
              <w:t xml:space="preserve"> «</w:t>
            </w:r>
            <w:r w:rsidR="00CC48E9">
              <w:t>Всеосвіта</w:t>
            </w:r>
            <w:r w:rsidR="009F00F1" w:rsidRPr="00F775B8">
              <w:t>», отримала подяки і грамоти  за  активне поширення власного педагогічного досвіду серед спільноти освітян України.</w:t>
            </w:r>
            <w:r w:rsidR="008A3379">
              <w:t xml:space="preserve"> </w:t>
            </w:r>
          </w:p>
          <w:p w14:paraId="028A5000" w14:textId="6D3586C8" w:rsidR="00947B7D" w:rsidRPr="00F775B8" w:rsidRDefault="00000000" w:rsidP="00451B89">
            <w:pPr>
              <w:jc w:val="both"/>
            </w:pPr>
            <w:hyperlink r:id="rId7" w:history="1">
              <w:r w:rsidR="008A3379">
                <w:rPr>
                  <w:bCs/>
                </w:rPr>
                <w:t>П</w:t>
              </w:r>
              <w:r w:rsidR="008A3379" w:rsidRPr="008A3379">
                <w:rPr>
                  <w:bCs/>
                </w:rPr>
                <w:t>рийняв участь у  конкурс</w:t>
              </w:r>
              <w:r w:rsidR="008A3379">
                <w:rPr>
                  <w:b/>
                </w:rPr>
                <w:t>і</w:t>
              </w:r>
              <w:r w:rsidR="008A3379" w:rsidRPr="008A3379">
                <w:rPr>
                  <w:b/>
                </w:rPr>
                <w:t xml:space="preserve"> "Учитель року - 2020" у номінації "Історія"</w:t>
              </w:r>
            </w:hyperlink>
            <w:r w:rsidR="008A3379">
              <w:t xml:space="preserve"> де зайняв ІІ місце на зональному етапі</w:t>
            </w:r>
          </w:p>
          <w:p w14:paraId="40CD834E" w14:textId="77777777" w:rsidR="00C72C72" w:rsidRPr="00F775B8" w:rsidRDefault="00C72C72" w:rsidP="00451B89">
            <w:pPr>
              <w:jc w:val="both"/>
            </w:pPr>
          </w:p>
          <w:p w14:paraId="27331543" w14:textId="5361B08E" w:rsidR="0093128D" w:rsidRPr="006C5AE7" w:rsidRDefault="00980C56" w:rsidP="008A2A46">
            <w:pPr>
              <w:rPr>
                <w:b/>
              </w:rPr>
            </w:pPr>
            <w:r w:rsidRPr="006C5AE7">
              <w:rPr>
                <w:b/>
              </w:rPr>
              <w:t>2019</w:t>
            </w:r>
            <w:r w:rsidR="006C5AE7" w:rsidRPr="006C5AE7">
              <w:rPr>
                <w:b/>
              </w:rPr>
              <w:t xml:space="preserve"> </w:t>
            </w:r>
            <w:r w:rsidR="0093128D" w:rsidRPr="006C5AE7">
              <w:rPr>
                <w:b/>
              </w:rPr>
              <w:t xml:space="preserve">рік  - </w:t>
            </w:r>
            <w:r w:rsidR="003E1F8C">
              <w:rPr>
                <w:b/>
              </w:rPr>
              <w:t>76</w:t>
            </w:r>
            <w:r w:rsidR="00C72C72" w:rsidRPr="006C5AE7">
              <w:rPr>
                <w:b/>
              </w:rPr>
              <w:t>годин</w:t>
            </w:r>
          </w:p>
          <w:p w14:paraId="2629E2BD" w14:textId="77777777" w:rsidR="003E1F8C" w:rsidRDefault="00980C56" w:rsidP="003E1F8C">
            <w:r w:rsidRPr="00F775B8">
              <w:t xml:space="preserve"> </w:t>
            </w:r>
            <w:r w:rsidR="003E1F8C" w:rsidRPr="00393FB5">
              <w:t>К</w:t>
            </w:r>
            <w:r w:rsidR="003E1F8C">
              <w:t>омунальний вищий навчальний заклад « Харківська академія неперервної освіти»</w:t>
            </w:r>
          </w:p>
          <w:p w14:paraId="5A093EAE" w14:textId="0D95548F" w:rsidR="003E1F8C" w:rsidRDefault="003E1F8C" w:rsidP="00980C56">
            <w:r>
              <w:t>Підвищення кваліфікації за напрямком «Історія.</w:t>
            </w:r>
            <w:r w:rsidR="00323550">
              <w:t xml:space="preserve"> </w:t>
            </w:r>
            <w:r>
              <w:t>Правознавство»</w:t>
            </w:r>
          </w:p>
          <w:p w14:paraId="73C93963" w14:textId="2B5D0FA6" w:rsidR="006C5AE7" w:rsidRDefault="003E1F8C" w:rsidP="00980C56">
            <w:r>
              <w:t xml:space="preserve"> 76 годин , Свідоцтво № 31584378/183/07 про підвищення кваліфікації </w:t>
            </w:r>
          </w:p>
          <w:p w14:paraId="2C2E2281" w14:textId="77777777" w:rsidR="00365A1D" w:rsidRPr="00F775B8" w:rsidRDefault="00365A1D" w:rsidP="00980C56"/>
          <w:p w14:paraId="09AB7B83" w14:textId="2629E470" w:rsidR="006C5AE7" w:rsidRDefault="007407B9" w:rsidP="00980C56">
            <w:r w:rsidRPr="006C5AE7">
              <w:rPr>
                <w:b/>
              </w:rPr>
              <w:t>2020 рік</w:t>
            </w:r>
            <w:r w:rsidR="006C5AE7">
              <w:rPr>
                <w:b/>
              </w:rPr>
              <w:t xml:space="preserve"> – </w:t>
            </w:r>
            <w:r w:rsidR="00365A1D">
              <w:rPr>
                <w:b/>
              </w:rPr>
              <w:t>90</w:t>
            </w:r>
            <w:r w:rsidR="006C5AE7">
              <w:rPr>
                <w:b/>
              </w:rPr>
              <w:t xml:space="preserve">  годин</w:t>
            </w:r>
            <w:r w:rsidR="006C5AE7">
              <w:t xml:space="preserve"> </w:t>
            </w:r>
          </w:p>
          <w:p w14:paraId="1D2B8C9E" w14:textId="77777777" w:rsidR="00601C17" w:rsidRDefault="00601C17" w:rsidP="00980C56"/>
          <w:p w14:paraId="60BEDD33" w14:textId="77777777" w:rsidR="00393FB5" w:rsidRPr="00F775B8" w:rsidRDefault="00393FB5" w:rsidP="00980C56"/>
          <w:p w14:paraId="1538CDAA" w14:textId="77777777" w:rsidR="00980C56" w:rsidRPr="006C5AE7" w:rsidRDefault="006C5AE7" w:rsidP="00980C56">
            <w:proofErr w:type="spellStart"/>
            <w:r>
              <w:lastRenderedPageBreak/>
              <w:t>Prometheus</w:t>
            </w:r>
            <w:proofErr w:type="spellEnd"/>
            <w:r>
              <w:t xml:space="preserve">. </w:t>
            </w:r>
            <w:r>
              <w:rPr>
                <w:lang w:val="en-US"/>
              </w:rPr>
              <w:t>org</w:t>
            </w:r>
            <w:r w:rsidRPr="006C5AE7"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  <w:p w14:paraId="3F36A7F5" w14:textId="00EE887B" w:rsidR="006C5AE7" w:rsidRDefault="00980C56" w:rsidP="006C5AE7">
            <w:r w:rsidRPr="00F775B8">
              <w:t>Сертифікат</w:t>
            </w:r>
            <w:r w:rsidR="00601C17">
              <w:t xml:space="preserve"> від </w:t>
            </w:r>
            <w:r w:rsidR="00601C17" w:rsidRPr="00601C17">
              <w:t>1</w:t>
            </w:r>
            <w:r w:rsidR="003E1F8C">
              <w:t>6</w:t>
            </w:r>
            <w:r w:rsidR="00601C17" w:rsidRPr="00601C17">
              <w:t>.0</w:t>
            </w:r>
            <w:r w:rsidR="003E1F8C">
              <w:t>4</w:t>
            </w:r>
            <w:r w:rsidR="00601C17" w:rsidRPr="00601C17">
              <w:t>.2020</w:t>
            </w:r>
            <w:r w:rsidR="00601C17">
              <w:t>.</w:t>
            </w:r>
            <w:r w:rsidR="006C5AE7">
              <w:t xml:space="preserve"> Курс</w:t>
            </w:r>
            <w:r w:rsidRPr="00F775B8">
              <w:t xml:space="preserve"> </w:t>
            </w:r>
            <w:r w:rsidR="006C5AE7">
              <w:t xml:space="preserve">« </w:t>
            </w:r>
            <w:r w:rsidR="003E1F8C">
              <w:t>Новітня історія Україну, від початку Другої світової до сучасності</w:t>
            </w:r>
            <w:r w:rsidR="006C5AE7">
              <w:t>»</w:t>
            </w:r>
            <w:r w:rsidR="006C5AE7" w:rsidRPr="006C5AE7">
              <w:t xml:space="preserve"> </w:t>
            </w:r>
            <w:r w:rsidRPr="00F775B8">
              <w:t>(60 годин)</w:t>
            </w:r>
            <w:r w:rsidR="006C5AE7">
              <w:t xml:space="preserve"> </w:t>
            </w:r>
          </w:p>
          <w:p w14:paraId="1601E8EC" w14:textId="77777777" w:rsidR="00365A1D" w:rsidRDefault="00365A1D" w:rsidP="00365A1D">
            <w:r w:rsidRPr="00393FB5">
              <w:t>К</w:t>
            </w:r>
            <w:r>
              <w:t>омунальний вищий навчальний заклад « Харківська академія неперервної освіти»</w:t>
            </w:r>
          </w:p>
          <w:p w14:paraId="625166C5" w14:textId="26DE66CD" w:rsidR="00365A1D" w:rsidRDefault="00365A1D" w:rsidP="00365A1D">
            <w:r>
              <w:t>Короткотривалі курси за напрямком «ХАРКІВЩИНОЗНАВСТВО»</w:t>
            </w:r>
          </w:p>
          <w:p w14:paraId="67E086E1" w14:textId="71BA5D80" w:rsidR="00365A1D" w:rsidRDefault="00365A1D" w:rsidP="00365A1D">
            <w:r>
              <w:t xml:space="preserve"> 30 годин , Свідоцтво № 71/15 від 12.06.2020 про підвищення кваліфікації </w:t>
            </w:r>
          </w:p>
          <w:p w14:paraId="59F69373" w14:textId="77777777" w:rsidR="00365A1D" w:rsidRDefault="00365A1D" w:rsidP="006C5AE7"/>
          <w:p w14:paraId="01E89B99" w14:textId="77777777" w:rsidR="006C5AE7" w:rsidRPr="00F775B8" w:rsidRDefault="006C5AE7" w:rsidP="00980C56"/>
          <w:p w14:paraId="53A5EEB5" w14:textId="62544636" w:rsidR="007407B9" w:rsidRPr="006C5AE7" w:rsidRDefault="007407B9" w:rsidP="00980C56">
            <w:pPr>
              <w:rPr>
                <w:b/>
              </w:rPr>
            </w:pPr>
            <w:r w:rsidRPr="006C5AE7">
              <w:rPr>
                <w:b/>
              </w:rPr>
              <w:t xml:space="preserve">2021 рік </w:t>
            </w:r>
            <w:r w:rsidR="00601C17">
              <w:rPr>
                <w:b/>
              </w:rPr>
              <w:t>–</w:t>
            </w:r>
            <w:r w:rsidRPr="006C5AE7">
              <w:rPr>
                <w:b/>
              </w:rPr>
              <w:t xml:space="preserve"> </w:t>
            </w:r>
            <w:r w:rsidR="001C6A0F">
              <w:rPr>
                <w:b/>
              </w:rPr>
              <w:t>60</w:t>
            </w:r>
            <w:r w:rsidR="00601C17">
              <w:rPr>
                <w:b/>
              </w:rPr>
              <w:t xml:space="preserve"> годин</w:t>
            </w:r>
          </w:p>
          <w:p w14:paraId="57151B61" w14:textId="77777777" w:rsidR="00607F8A" w:rsidRDefault="00607F8A" w:rsidP="00607F8A">
            <w:pPr>
              <w:jc w:val="both"/>
            </w:pPr>
          </w:p>
          <w:p w14:paraId="5FC84362" w14:textId="77777777" w:rsidR="00607F8A" w:rsidRDefault="00607F8A" w:rsidP="00607F8A">
            <w:r w:rsidRPr="00393FB5">
              <w:t>К</w:t>
            </w:r>
            <w:r>
              <w:t>омунальний вищий навчальний заклад « Харківська академія неперервної освіти»</w:t>
            </w:r>
          </w:p>
          <w:p w14:paraId="20CDFD11" w14:textId="2C09C347" w:rsidR="00607F8A" w:rsidRDefault="00607F8A" w:rsidP="00607F8A">
            <w:pPr>
              <w:jc w:val="both"/>
            </w:pPr>
            <w:r w:rsidRPr="00F775B8">
              <w:t xml:space="preserve">Сертифікат </w:t>
            </w:r>
            <w:r w:rsidRPr="00393FB5">
              <w:t xml:space="preserve">№ </w:t>
            </w:r>
            <w:r>
              <w:t>149</w:t>
            </w:r>
            <w:r w:rsidRPr="00393FB5">
              <w:t>/</w:t>
            </w:r>
            <w:r>
              <w:t>12</w:t>
            </w:r>
            <w:r w:rsidRPr="00393FB5">
              <w:t xml:space="preserve"> </w:t>
            </w:r>
            <w:r>
              <w:t xml:space="preserve"> від 11.10.2021  про проходження тематичного спецкурсу «Формування наскрізних вмінь</w:t>
            </w:r>
            <w:r w:rsidR="00323550">
              <w:t xml:space="preserve"> </w:t>
            </w:r>
            <w:r>
              <w:t>на та  предметних  компетентностей учнів на уроках навчальних предметів громадянської та історичної освіти галузі нового Державного стандарту базової середньої освіти» (</w:t>
            </w:r>
            <w:r w:rsidRPr="00F775B8">
              <w:t xml:space="preserve">15 годин </w:t>
            </w:r>
            <w:r>
              <w:t>)</w:t>
            </w:r>
          </w:p>
          <w:p w14:paraId="65A9934C" w14:textId="77777777" w:rsidR="00174103" w:rsidRPr="00F775B8" w:rsidRDefault="00174103" w:rsidP="00980C56"/>
          <w:p w14:paraId="3584B86B" w14:textId="77777777" w:rsidR="00393FB5" w:rsidRDefault="00393FB5" w:rsidP="00980C56">
            <w:r w:rsidRPr="00393FB5">
              <w:t>К</w:t>
            </w:r>
            <w:r>
              <w:t>омунальний вищий навчальний заклад « Харківська академія неперервної освіти»</w:t>
            </w:r>
          </w:p>
          <w:p w14:paraId="3FA3AEF2" w14:textId="17C934A0" w:rsidR="007407B9" w:rsidRDefault="007407B9" w:rsidP="003C412B">
            <w:pPr>
              <w:jc w:val="both"/>
            </w:pPr>
            <w:r w:rsidRPr="00F775B8">
              <w:t xml:space="preserve">Сертифікат </w:t>
            </w:r>
            <w:r w:rsidR="00393FB5" w:rsidRPr="00393FB5">
              <w:t xml:space="preserve">№ </w:t>
            </w:r>
            <w:r w:rsidR="00607F8A">
              <w:t>99</w:t>
            </w:r>
            <w:r w:rsidR="00393FB5" w:rsidRPr="00393FB5">
              <w:t>/</w:t>
            </w:r>
            <w:r w:rsidR="00607F8A">
              <w:t>28</w:t>
            </w:r>
            <w:r w:rsidR="00393FB5" w:rsidRPr="00393FB5">
              <w:t xml:space="preserve"> </w:t>
            </w:r>
            <w:r w:rsidR="00E007A3">
              <w:t xml:space="preserve"> від</w:t>
            </w:r>
            <w:r w:rsidR="00174103">
              <w:t xml:space="preserve"> </w:t>
            </w:r>
            <w:r w:rsidR="00607F8A">
              <w:t>13</w:t>
            </w:r>
            <w:r w:rsidR="00174103">
              <w:t xml:space="preserve">.11.2021  про проходження тематичного спецкурсу </w:t>
            </w:r>
            <w:r w:rsidR="003C412B">
              <w:t>«</w:t>
            </w:r>
            <w:r w:rsidR="00607F8A">
              <w:t>Формувальне оцінювання навчальних досягнень учнів</w:t>
            </w:r>
            <w:r w:rsidR="00323550">
              <w:t xml:space="preserve"> </w:t>
            </w:r>
            <w:r w:rsidR="00607F8A">
              <w:t>як ресурс підвищення якості освіти</w:t>
            </w:r>
            <w:r w:rsidR="00393FB5">
              <w:t>» (</w:t>
            </w:r>
            <w:r w:rsidRPr="00F775B8">
              <w:t xml:space="preserve">15 годин </w:t>
            </w:r>
            <w:r w:rsidR="00393FB5">
              <w:t>)</w:t>
            </w:r>
          </w:p>
          <w:p w14:paraId="6455EDAD" w14:textId="77777777" w:rsidR="00607F8A" w:rsidRDefault="00607F8A" w:rsidP="00607F8A">
            <w:pPr>
              <w:jc w:val="both"/>
            </w:pPr>
          </w:p>
          <w:p w14:paraId="4F8C04A0" w14:textId="77777777" w:rsidR="00607F8A" w:rsidRDefault="00607F8A" w:rsidP="00607F8A">
            <w:r w:rsidRPr="00393FB5">
              <w:t>К</w:t>
            </w:r>
            <w:r>
              <w:t>омунальний вищий навчальний заклад « Харківська академія неперервної освіти»</w:t>
            </w:r>
          </w:p>
          <w:p w14:paraId="4C17ED73" w14:textId="7E6CB3D7" w:rsidR="001C6A0F" w:rsidRDefault="00607F8A" w:rsidP="001C6A0F">
            <w:pPr>
              <w:jc w:val="both"/>
            </w:pPr>
            <w:r w:rsidRPr="00F775B8">
              <w:t xml:space="preserve">Сертифікат </w:t>
            </w:r>
            <w:r w:rsidRPr="00393FB5">
              <w:t xml:space="preserve">№ </w:t>
            </w:r>
            <w:r>
              <w:t>106</w:t>
            </w:r>
            <w:r w:rsidRPr="00393FB5">
              <w:t>/</w:t>
            </w:r>
            <w:r>
              <w:t>19</w:t>
            </w:r>
            <w:r w:rsidRPr="00393FB5">
              <w:t xml:space="preserve"> </w:t>
            </w:r>
            <w:r>
              <w:t xml:space="preserve"> від 18.11.2021  про проходження тематичного спецкурсу «</w:t>
            </w:r>
            <w:r w:rsidR="001C6A0F">
              <w:t>Інфо-медійна грамотність учителів суспільствознавчих дисциплін</w:t>
            </w:r>
            <w:r>
              <w:t>» (</w:t>
            </w:r>
            <w:r w:rsidRPr="00F775B8">
              <w:t>15 годин</w:t>
            </w:r>
            <w:r w:rsidR="001C6A0F">
              <w:t>)</w:t>
            </w:r>
          </w:p>
          <w:p w14:paraId="22B08E01" w14:textId="77777777" w:rsidR="00607F8A" w:rsidRDefault="00607F8A" w:rsidP="00607F8A">
            <w:pPr>
              <w:jc w:val="both"/>
            </w:pPr>
          </w:p>
          <w:p w14:paraId="32C57E3E" w14:textId="77777777" w:rsidR="00607F8A" w:rsidRDefault="00607F8A" w:rsidP="00607F8A">
            <w:r w:rsidRPr="00393FB5">
              <w:t>К</w:t>
            </w:r>
            <w:r>
              <w:t>омунальний вищий навчальний заклад « Харківська академія неперервної освіти»</w:t>
            </w:r>
          </w:p>
          <w:p w14:paraId="5D88EE68" w14:textId="4D2CE8F1" w:rsidR="00607F8A" w:rsidRDefault="00607F8A" w:rsidP="00607F8A">
            <w:pPr>
              <w:jc w:val="both"/>
            </w:pPr>
            <w:r w:rsidRPr="00F775B8">
              <w:t xml:space="preserve">Сертифікат </w:t>
            </w:r>
            <w:r w:rsidRPr="00393FB5">
              <w:t xml:space="preserve">№ </w:t>
            </w:r>
            <w:r>
              <w:t>118</w:t>
            </w:r>
            <w:r w:rsidRPr="00393FB5">
              <w:t>/</w:t>
            </w:r>
            <w:r>
              <w:t>29</w:t>
            </w:r>
            <w:r w:rsidRPr="00393FB5">
              <w:t xml:space="preserve"> </w:t>
            </w:r>
            <w:r>
              <w:t xml:space="preserve"> від 26.11.2021  про проходження тематичного спецкурсу «Педагогіка партнерства як платформа запобіганню булінгу</w:t>
            </w:r>
            <w:r w:rsidR="00323550">
              <w:t xml:space="preserve"> </w:t>
            </w:r>
            <w:r>
              <w:t>» (</w:t>
            </w:r>
            <w:r w:rsidRPr="00F775B8">
              <w:t xml:space="preserve">15 годин </w:t>
            </w:r>
            <w:r>
              <w:t>)</w:t>
            </w:r>
          </w:p>
          <w:p w14:paraId="057B5E19" w14:textId="77777777" w:rsidR="003C412B" w:rsidRPr="003C412B" w:rsidRDefault="003C412B" w:rsidP="003C412B">
            <w:pPr>
              <w:jc w:val="both"/>
              <w:rPr>
                <w:b/>
              </w:rPr>
            </w:pPr>
          </w:p>
          <w:p w14:paraId="68D592F0" w14:textId="7E3D032D" w:rsidR="00393FB5" w:rsidRDefault="003C412B" w:rsidP="007407B9">
            <w:pPr>
              <w:rPr>
                <w:b/>
              </w:rPr>
            </w:pPr>
            <w:r>
              <w:rPr>
                <w:b/>
              </w:rPr>
              <w:t xml:space="preserve">2022 – </w:t>
            </w:r>
            <w:r w:rsidR="00E20BE7">
              <w:rPr>
                <w:b/>
              </w:rPr>
              <w:t>195</w:t>
            </w:r>
            <w:r w:rsidR="00174103" w:rsidRPr="003C412B">
              <w:rPr>
                <w:b/>
              </w:rPr>
              <w:t xml:space="preserve">  годин</w:t>
            </w:r>
          </w:p>
          <w:p w14:paraId="6472E152" w14:textId="77777777" w:rsidR="003C412B" w:rsidRPr="003C412B" w:rsidRDefault="003C412B" w:rsidP="007407B9">
            <w:r w:rsidRPr="003C412B">
              <w:t>Комунальний вищий навчальний заклад « Харківська академія неперервної освіти»</w:t>
            </w:r>
          </w:p>
          <w:p w14:paraId="1C2F3290" w14:textId="77777777" w:rsidR="00D96B85" w:rsidRPr="00393FB5" w:rsidRDefault="007407B9" w:rsidP="007407B9">
            <w:r w:rsidRPr="00F775B8">
              <w:t>Свідоцтво</w:t>
            </w:r>
            <w:r w:rsidR="00393FB5">
              <w:t xml:space="preserve"> </w:t>
            </w:r>
          </w:p>
          <w:p w14:paraId="263AE25A" w14:textId="794F5E2A" w:rsidR="007407B9" w:rsidRDefault="00D96B85" w:rsidP="00397C02">
            <w:pPr>
              <w:autoSpaceDE/>
              <w:autoSpaceDN/>
              <w:adjustRightInd/>
            </w:pPr>
            <w:r w:rsidRPr="00D96B85">
              <w:rPr>
                <w:i/>
                <w:iCs/>
              </w:rPr>
              <w:lastRenderedPageBreak/>
              <w:t>ПК 31584378 /54/03</w:t>
            </w:r>
            <w:r>
              <w:rPr>
                <w:i/>
                <w:iCs/>
              </w:rPr>
              <w:t xml:space="preserve"> </w:t>
            </w:r>
            <w:r w:rsidR="00E007A3" w:rsidRPr="00D96B85">
              <w:t>від</w:t>
            </w:r>
            <w:r w:rsidR="007407B9" w:rsidRPr="00D96B85">
              <w:t xml:space="preserve"> </w:t>
            </w:r>
            <w:r w:rsidRPr="00D96B85">
              <w:rPr>
                <w:i/>
                <w:iCs/>
              </w:rPr>
              <w:t>29</w:t>
            </w:r>
            <w:r w:rsidRPr="00D96B85">
              <w:t xml:space="preserve">» квітня </w:t>
            </w:r>
            <w:r w:rsidRPr="00D96B85">
              <w:rPr>
                <w:i/>
                <w:iCs/>
              </w:rPr>
              <w:t xml:space="preserve">2022 </w:t>
            </w:r>
            <w:r w:rsidRPr="00D96B85">
              <w:t>р</w:t>
            </w:r>
            <w:r w:rsidR="00397C02">
              <w:t xml:space="preserve">. </w:t>
            </w:r>
            <w:r w:rsidR="003C412B">
              <w:t>про підвищення кваліфікації</w:t>
            </w:r>
            <w:r w:rsidR="00E007A3" w:rsidRPr="00E007A3">
              <w:t xml:space="preserve"> </w:t>
            </w:r>
            <w:r w:rsidR="00397C02">
              <w:t xml:space="preserve">з теми </w:t>
            </w:r>
            <w:r w:rsidRPr="00D96B85">
              <w:rPr>
                <w:i/>
                <w:iCs/>
              </w:rPr>
              <w:t>«Формування ключових та предметних компетентностей</w:t>
            </w:r>
            <w:r>
              <w:rPr>
                <w:i/>
                <w:iCs/>
              </w:rPr>
              <w:t xml:space="preserve"> </w:t>
            </w:r>
            <w:r w:rsidRPr="00D96B85">
              <w:rPr>
                <w:i/>
                <w:iCs/>
              </w:rPr>
              <w:t>учнів на уроках правознавства»</w:t>
            </w:r>
            <w:r w:rsidR="00E007A3" w:rsidRPr="00D96B85">
              <w:t>»</w:t>
            </w:r>
            <w:r w:rsidR="00E007A3">
              <w:t xml:space="preserve"> </w:t>
            </w:r>
            <w:r w:rsidR="00393FB5">
              <w:t xml:space="preserve"> (</w:t>
            </w:r>
            <w:r w:rsidR="007407B9" w:rsidRPr="00F775B8">
              <w:t>30 годин</w:t>
            </w:r>
            <w:r w:rsidR="00393FB5">
              <w:t>)</w:t>
            </w:r>
          </w:p>
          <w:p w14:paraId="0C0AA1B5" w14:textId="77777777" w:rsidR="00397C02" w:rsidRDefault="00397C02" w:rsidP="005B4717">
            <w:pPr>
              <w:autoSpaceDE/>
              <w:autoSpaceDN/>
              <w:adjustRightInd/>
            </w:pPr>
          </w:p>
          <w:p w14:paraId="5BCE7440" w14:textId="77777777" w:rsidR="00397C02" w:rsidRPr="003C412B" w:rsidRDefault="00397C02" w:rsidP="00397C02">
            <w:r w:rsidRPr="003C412B">
              <w:t>Комунальний вищий навчальний заклад « Харківська академія неперервної освіти»</w:t>
            </w:r>
          </w:p>
          <w:p w14:paraId="1A4EA4FA" w14:textId="77777777" w:rsidR="00397C02" w:rsidRPr="00D96B85" w:rsidRDefault="00397C02" w:rsidP="00397C02">
            <w:pPr>
              <w:autoSpaceDE/>
              <w:autoSpaceDN/>
              <w:adjustRightInd/>
            </w:pPr>
            <w:r w:rsidRPr="00D96B85">
              <w:t xml:space="preserve">Свідоцтво </w:t>
            </w:r>
          </w:p>
          <w:p w14:paraId="184B0A89" w14:textId="1391090F" w:rsidR="00397C02" w:rsidRPr="00397C02" w:rsidRDefault="00397C02" w:rsidP="00397C02">
            <w:pPr>
              <w:autoSpaceDE/>
              <w:autoSpaceDN/>
              <w:adjustRightInd/>
            </w:pPr>
            <w:r w:rsidRPr="00397C02">
              <w:rPr>
                <w:i/>
                <w:iCs/>
              </w:rPr>
              <w:t xml:space="preserve">№44/13 </w:t>
            </w:r>
            <w:r w:rsidRPr="00397C02">
              <w:t>від 31</w:t>
            </w:r>
            <w:r w:rsidRPr="00397C02">
              <w:rPr>
                <w:i/>
                <w:iCs/>
              </w:rPr>
              <w:t xml:space="preserve"> травня </w:t>
            </w:r>
            <w:r w:rsidRPr="00397C02">
              <w:t xml:space="preserve">2022 </w:t>
            </w:r>
            <w:r w:rsidRPr="00397C02">
              <w:rPr>
                <w:i/>
                <w:iCs/>
              </w:rPr>
              <w:t>р.</w:t>
            </w:r>
            <w:r>
              <w:rPr>
                <w:i/>
                <w:iCs/>
              </w:rPr>
              <w:t xml:space="preserve"> </w:t>
            </w:r>
            <w:r w:rsidRPr="00397C02">
              <w:t xml:space="preserve">про закінчення </w:t>
            </w:r>
          </w:p>
          <w:p w14:paraId="031247C2" w14:textId="712C93B1" w:rsidR="00397C02" w:rsidRDefault="00397C02" w:rsidP="00397C02">
            <w:pPr>
              <w:autoSpaceDE/>
              <w:autoSpaceDN/>
              <w:adjustRightInd/>
            </w:pPr>
            <w:r w:rsidRPr="00397C02">
              <w:t>фахового спецкурсу</w:t>
            </w:r>
            <w:r>
              <w:t xml:space="preserve"> </w:t>
            </w:r>
            <w:r w:rsidRPr="00397C02">
              <w:t>«Громадянська освіта»</w:t>
            </w:r>
            <w:r>
              <w:t xml:space="preserve"> (</w:t>
            </w:r>
            <w:r w:rsidRPr="00F775B8">
              <w:t>30 годин</w:t>
            </w:r>
            <w:r>
              <w:t>)</w:t>
            </w:r>
          </w:p>
          <w:p w14:paraId="0CDA125D" w14:textId="77777777" w:rsidR="00BB2F30" w:rsidRPr="00D96B85" w:rsidRDefault="00BB2F30" w:rsidP="00BB2F30">
            <w:pPr>
              <w:autoSpaceDE/>
              <w:autoSpaceDN/>
              <w:adjustRightInd/>
            </w:pPr>
          </w:p>
          <w:p w14:paraId="24FF216D" w14:textId="77777777" w:rsidR="00BB2F30" w:rsidRPr="003C412B" w:rsidRDefault="00BB2F30" w:rsidP="00BB2F30">
            <w:r w:rsidRPr="003C412B">
              <w:t>Комунальний вищий навчальний заклад « Харківська академія неперервної освіти»</w:t>
            </w:r>
          </w:p>
          <w:p w14:paraId="6AB20971" w14:textId="77777777" w:rsidR="00BB2F30" w:rsidRPr="00D96B85" w:rsidRDefault="00BB2F30" w:rsidP="00BB2F30">
            <w:pPr>
              <w:autoSpaceDE/>
              <w:autoSpaceDN/>
              <w:adjustRightInd/>
            </w:pPr>
            <w:r w:rsidRPr="00D96B85">
              <w:t xml:space="preserve">Свідоцтво </w:t>
            </w:r>
          </w:p>
          <w:p w14:paraId="4B2132C1" w14:textId="77777777" w:rsidR="00BB2F30" w:rsidRPr="00397C02" w:rsidRDefault="00BB2F30" w:rsidP="00BB2F30">
            <w:pPr>
              <w:autoSpaceDE/>
              <w:autoSpaceDN/>
              <w:adjustRightInd/>
            </w:pPr>
            <w:r w:rsidRPr="00BB2F30">
              <w:t>№ 97/07</w:t>
            </w:r>
            <w:r>
              <w:t xml:space="preserve"> </w:t>
            </w:r>
            <w:r w:rsidRPr="00397C02">
              <w:t xml:space="preserve">від </w:t>
            </w:r>
            <w:r>
              <w:t>15</w:t>
            </w:r>
            <w:r w:rsidRPr="00397C02">
              <w:t xml:space="preserve"> вересня 2022 р</w:t>
            </w:r>
          </w:p>
          <w:p w14:paraId="53A4F5DF" w14:textId="77777777" w:rsidR="00BB2F30" w:rsidRDefault="00BB2F30" w:rsidP="00BB2F30">
            <w:pPr>
              <w:autoSpaceDE/>
              <w:autoSpaceDN/>
              <w:adjustRightInd/>
            </w:pPr>
            <w:r w:rsidRPr="00BB2F30">
              <w:t>тематичного спецкурсу</w:t>
            </w:r>
            <w:r>
              <w:t xml:space="preserve">: </w:t>
            </w:r>
            <w:r w:rsidRPr="00BB2F30">
              <w:t>«Нові акценти в роботі вчителя предмета</w:t>
            </w:r>
            <w:r w:rsidRPr="00BB2F30">
              <w:br/>
              <w:t>«Захист України» в умовах воєнного стану»</w:t>
            </w:r>
            <w:r>
              <w:t xml:space="preserve"> (15</w:t>
            </w:r>
            <w:r w:rsidRPr="00F775B8">
              <w:t xml:space="preserve"> годин</w:t>
            </w:r>
            <w:r>
              <w:t>)</w:t>
            </w:r>
          </w:p>
          <w:p w14:paraId="7D2F3EDF" w14:textId="77777777" w:rsidR="00BB2F30" w:rsidRPr="00F775B8" w:rsidRDefault="00BB2F30" w:rsidP="00BB2F30"/>
          <w:p w14:paraId="188BFEC7" w14:textId="77777777" w:rsidR="00BB2F30" w:rsidRPr="003C412B" w:rsidRDefault="00BB2F30" w:rsidP="00BB2F30">
            <w:r w:rsidRPr="003C412B">
              <w:t>Комунальний вищий навчальний заклад « Харківська академія неперервної освіти»</w:t>
            </w:r>
          </w:p>
          <w:p w14:paraId="4DB9E53E" w14:textId="77777777" w:rsidR="00BB2F30" w:rsidRPr="00D96B85" w:rsidRDefault="00BB2F30" w:rsidP="00BB2F30">
            <w:pPr>
              <w:autoSpaceDE/>
              <w:autoSpaceDN/>
              <w:adjustRightInd/>
            </w:pPr>
            <w:r w:rsidRPr="00D96B85">
              <w:t xml:space="preserve">Свідоцтво </w:t>
            </w:r>
          </w:p>
          <w:p w14:paraId="6F9C6A44" w14:textId="79D7217E" w:rsidR="00BB2F30" w:rsidRPr="00D96B85" w:rsidRDefault="00BB2F30" w:rsidP="00BB2F30">
            <w:pPr>
              <w:autoSpaceDE/>
              <w:autoSpaceDN/>
              <w:adjustRightInd/>
              <w:rPr>
                <w:i/>
                <w:iCs/>
              </w:rPr>
            </w:pPr>
            <w:r w:rsidRPr="00D96B85">
              <w:rPr>
                <w:i/>
                <w:iCs/>
              </w:rPr>
              <w:t>ПК 31584378/93/11 від 15</w:t>
            </w:r>
            <w:r w:rsidRPr="00D96B85">
              <w:t xml:space="preserve"> вересня </w:t>
            </w:r>
            <w:r w:rsidRPr="00D96B85">
              <w:rPr>
                <w:i/>
                <w:iCs/>
              </w:rPr>
              <w:t xml:space="preserve">2022 </w:t>
            </w:r>
            <w:r w:rsidRPr="00D96B85">
              <w:t>р</w:t>
            </w:r>
            <w:r>
              <w:t>. про підвищення кваліфікації</w:t>
            </w:r>
            <w:r w:rsidRPr="00E007A3">
              <w:t xml:space="preserve"> </w:t>
            </w:r>
            <w:r>
              <w:t>з теми</w:t>
            </w:r>
            <w:r w:rsidR="00323550">
              <w:t xml:space="preserve"> </w:t>
            </w:r>
            <w:r w:rsidRPr="00D96B85">
              <w:rPr>
                <w:i/>
                <w:iCs/>
              </w:rPr>
              <w:t>«Особливості навчання учнів 5 – 6 класів предметів громадянської та</w:t>
            </w:r>
            <w:r>
              <w:rPr>
                <w:i/>
                <w:iCs/>
              </w:rPr>
              <w:t xml:space="preserve"> </w:t>
            </w:r>
            <w:r w:rsidRPr="00D96B85">
              <w:rPr>
                <w:i/>
                <w:iCs/>
              </w:rPr>
              <w:t>історичної освітньої галузі за новим Державним стандартом базової</w:t>
            </w:r>
            <w:r>
              <w:rPr>
                <w:i/>
                <w:iCs/>
              </w:rPr>
              <w:t xml:space="preserve"> </w:t>
            </w:r>
            <w:r w:rsidRPr="00D96B85">
              <w:rPr>
                <w:i/>
                <w:iCs/>
              </w:rPr>
              <w:t>середньої освіти в умовах реалізації Концепції НУШ»</w:t>
            </w:r>
          </w:p>
          <w:p w14:paraId="5EA59E60" w14:textId="77777777" w:rsidR="00BB2F30" w:rsidRDefault="00BB2F30" w:rsidP="00BB2F30">
            <w:pPr>
              <w:autoSpaceDE/>
              <w:autoSpaceDN/>
              <w:adjustRightInd/>
            </w:pPr>
            <w:r>
              <w:t xml:space="preserve"> (</w:t>
            </w:r>
            <w:r w:rsidRPr="00F775B8">
              <w:t>30 годин</w:t>
            </w:r>
            <w:r>
              <w:t>)</w:t>
            </w:r>
          </w:p>
          <w:p w14:paraId="3054DD92" w14:textId="40BBCFE4" w:rsidR="00D96B85" w:rsidRPr="00D96B85" w:rsidRDefault="00D96B85" w:rsidP="00D96B85">
            <w:pPr>
              <w:autoSpaceDE/>
              <w:autoSpaceDN/>
              <w:adjustRightInd/>
            </w:pPr>
          </w:p>
          <w:p w14:paraId="3A720229" w14:textId="77777777" w:rsidR="00397C02" w:rsidRPr="003C412B" w:rsidRDefault="00397C02" w:rsidP="00397C02">
            <w:r w:rsidRPr="003C412B">
              <w:t>Комунальний вищий навчальний заклад « Харківська академія неперервної освіти»</w:t>
            </w:r>
          </w:p>
          <w:p w14:paraId="42C9A0C2" w14:textId="77777777" w:rsidR="00397C02" w:rsidRPr="00D96B85" w:rsidRDefault="00397C02" w:rsidP="00397C02">
            <w:pPr>
              <w:autoSpaceDE/>
              <w:autoSpaceDN/>
              <w:adjustRightInd/>
            </w:pPr>
            <w:r w:rsidRPr="00D96B85">
              <w:t xml:space="preserve">Свідоцтво </w:t>
            </w:r>
          </w:p>
          <w:p w14:paraId="3809CF04" w14:textId="7F53426C" w:rsidR="00397C02" w:rsidRPr="00397C02" w:rsidRDefault="00397C02" w:rsidP="00397C02">
            <w:pPr>
              <w:autoSpaceDE/>
              <w:autoSpaceDN/>
              <w:adjustRightInd/>
            </w:pPr>
            <w:r w:rsidRPr="00397C02">
              <w:t>ПК 31584378 /155/11</w:t>
            </w:r>
            <w:r>
              <w:t xml:space="preserve"> </w:t>
            </w:r>
            <w:r w:rsidRPr="00397C02">
              <w:t>від 30 вересня 2022 р</w:t>
            </w:r>
          </w:p>
          <w:p w14:paraId="48F3B763" w14:textId="77777777" w:rsidR="00397C02" w:rsidRDefault="00397C02" w:rsidP="00397C02">
            <w:pPr>
              <w:autoSpaceDE/>
              <w:autoSpaceDN/>
              <w:adjustRightInd/>
            </w:pPr>
            <w:r>
              <w:t>про підвищення кваліфікації</w:t>
            </w:r>
            <w:r w:rsidRPr="00E007A3">
              <w:t xml:space="preserve"> </w:t>
            </w:r>
          </w:p>
          <w:p w14:paraId="55F67663" w14:textId="58B84DBF" w:rsidR="00397C02" w:rsidRPr="00397C02" w:rsidRDefault="00397C02" w:rsidP="00397C02">
            <w:pPr>
              <w:autoSpaceDE/>
              <w:autoSpaceDN/>
              <w:adjustRightInd/>
            </w:pPr>
            <w:r w:rsidRPr="00397C02">
              <w:t>з теми: «Практика використання сучасних освітніх технологій навчання історії</w:t>
            </w:r>
            <w:r>
              <w:t xml:space="preserve"> </w:t>
            </w:r>
            <w:r w:rsidRPr="00397C02">
              <w:t>в дистанційному форматі»</w:t>
            </w:r>
          </w:p>
          <w:p w14:paraId="5BD90778" w14:textId="13CB3C38" w:rsidR="00397C02" w:rsidRDefault="00397C02" w:rsidP="00397C02">
            <w:pPr>
              <w:autoSpaceDE/>
              <w:autoSpaceDN/>
              <w:adjustRightInd/>
            </w:pPr>
            <w:r>
              <w:t xml:space="preserve"> (</w:t>
            </w:r>
            <w:r w:rsidRPr="00F775B8">
              <w:t>30 годин</w:t>
            </w:r>
            <w:r>
              <w:t>)</w:t>
            </w:r>
          </w:p>
          <w:p w14:paraId="76D1E05F" w14:textId="77777777" w:rsidR="00BB2F30" w:rsidRDefault="00BB2F30" w:rsidP="00397C02">
            <w:pPr>
              <w:autoSpaceDE/>
              <w:autoSpaceDN/>
              <w:adjustRightInd/>
            </w:pPr>
          </w:p>
          <w:p w14:paraId="1F73583F" w14:textId="77777777" w:rsidR="00BB2F30" w:rsidRPr="003C412B" w:rsidRDefault="00BB2F30" w:rsidP="00BB2F30">
            <w:r w:rsidRPr="003C412B">
              <w:t>Комунальний вищий навчальний заклад « Харківська академія неперервної освіти»</w:t>
            </w:r>
          </w:p>
          <w:p w14:paraId="270D334B" w14:textId="77777777" w:rsidR="00BB2F30" w:rsidRPr="00D96B85" w:rsidRDefault="00BB2F30" w:rsidP="00BB2F30">
            <w:pPr>
              <w:autoSpaceDE/>
              <w:autoSpaceDN/>
              <w:adjustRightInd/>
            </w:pPr>
            <w:r w:rsidRPr="00D96B85">
              <w:t xml:space="preserve">Свідоцтво </w:t>
            </w:r>
          </w:p>
          <w:p w14:paraId="4B02E37A" w14:textId="02C2A7F1" w:rsidR="00BB2F30" w:rsidRPr="00BB2F30" w:rsidRDefault="00BB2F30" w:rsidP="00BB2F30">
            <w:pPr>
              <w:autoSpaceDE/>
              <w:autoSpaceDN/>
              <w:adjustRightInd/>
            </w:pPr>
            <w:r w:rsidRPr="00BB2F30">
              <w:rPr>
                <w:i/>
                <w:iCs/>
              </w:rPr>
              <w:t>ПК 31584378 /53/05</w:t>
            </w:r>
            <w:r>
              <w:rPr>
                <w:i/>
                <w:iCs/>
              </w:rPr>
              <w:t xml:space="preserve"> </w:t>
            </w:r>
            <w:r>
              <w:rPr>
                <w:rFonts w:hint="eastAsia"/>
                <w:i/>
                <w:iCs/>
                <w:lang w:val="ru-RU"/>
              </w:rPr>
              <w:t>в</w:t>
            </w:r>
            <w:r w:rsidRPr="00BB2F30">
              <w:rPr>
                <w:i/>
                <w:iCs/>
              </w:rPr>
              <w:t>ід «</w:t>
            </w:r>
            <w:r w:rsidRPr="00BB2F30">
              <w:t>29</w:t>
            </w:r>
            <w:r w:rsidRPr="00BB2F30">
              <w:rPr>
                <w:i/>
                <w:iCs/>
              </w:rPr>
              <w:t xml:space="preserve">» квітня </w:t>
            </w:r>
            <w:r w:rsidRPr="00BB2F30">
              <w:t xml:space="preserve">2022 </w:t>
            </w:r>
            <w:r w:rsidRPr="00BB2F30">
              <w:rPr>
                <w:i/>
                <w:iCs/>
              </w:rPr>
              <w:t>р.</w:t>
            </w:r>
          </w:p>
          <w:p w14:paraId="779E0D6F" w14:textId="77777777" w:rsidR="00BB2F30" w:rsidRDefault="00BB2F30" w:rsidP="00BB2F30">
            <w:pPr>
              <w:autoSpaceDE/>
              <w:autoSpaceDN/>
              <w:adjustRightInd/>
            </w:pPr>
            <w:r>
              <w:t>про підвищення кваліфікації</w:t>
            </w:r>
            <w:r w:rsidRPr="00E007A3">
              <w:t xml:space="preserve"> </w:t>
            </w:r>
          </w:p>
          <w:p w14:paraId="26D350B0" w14:textId="5FEEAFBE" w:rsidR="00BB2F30" w:rsidRDefault="00E20BE7" w:rsidP="00BB2F30">
            <w:pPr>
              <w:autoSpaceDE/>
              <w:autoSpaceDN/>
              <w:adjustRightInd/>
            </w:pPr>
            <w:r w:rsidRPr="00E20BE7">
              <w:t>з теми: «Формування ключових та предметних компетентностей</w:t>
            </w:r>
            <w:r w:rsidRPr="00E20BE7">
              <w:br/>
              <w:t>учнів на уроках історії»</w:t>
            </w:r>
            <w:r>
              <w:t xml:space="preserve"> </w:t>
            </w:r>
            <w:r w:rsidR="00BB2F30">
              <w:t xml:space="preserve"> (</w:t>
            </w:r>
            <w:r w:rsidR="00BB2F30" w:rsidRPr="00F775B8">
              <w:t>30 годин</w:t>
            </w:r>
            <w:r w:rsidR="00BB2F30">
              <w:t>)</w:t>
            </w:r>
          </w:p>
          <w:p w14:paraId="2FBA76FB" w14:textId="77777777" w:rsidR="00BB2F30" w:rsidRDefault="00BB2F30" w:rsidP="00397C02">
            <w:pPr>
              <w:autoSpaceDE/>
              <w:autoSpaceDN/>
              <w:adjustRightInd/>
            </w:pPr>
          </w:p>
          <w:p w14:paraId="77022FE1" w14:textId="77777777" w:rsidR="00E20BE7" w:rsidRPr="003C412B" w:rsidRDefault="00E20BE7" w:rsidP="00E20BE7">
            <w:r w:rsidRPr="003C412B">
              <w:lastRenderedPageBreak/>
              <w:t>Комунальний вищий навчальний заклад « Харківська академія неперервної освіти»</w:t>
            </w:r>
          </w:p>
          <w:p w14:paraId="29F3CE04" w14:textId="77777777" w:rsidR="00E20BE7" w:rsidRPr="00D96B85" w:rsidRDefault="00E20BE7" w:rsidP="00E20BE7">
            <w:pPr>
              <w:autoSpaceDE/>
              <w:autoSpaceDN/>
              <w:adjustRightInd/>
            </w:pPr>
            <w:r w:rsidRPr="00D96B85">
              <w:t xml:space="preserve">Свідоцтво </w:t>
            </w:r>
          </w:p>
          <w:p w14:paraId="0B28C69E" w14:textId="1A8E724D" w:rsidR="00E20BE7" w:rsidRPr="00E20BE7" w:rsidRDefault="00E20BE7" w:rsidP="00E20BE7">
            <w:pPr>
              <w:autoSpaceDE/>
              <w:autoSpaceDN/>
              <w:adjustRightInd/>
              <w:rPr>
                <w:lang w:val="ru-RU"/>
              </w:rPr>
            </w:pPr>
            <w:r w:rsidRPr="00E20BE7">
              <w:t>ПК 31584378/205/11</w:t>
            </w:r>
            <w:r w:rsidRPr="00E20BE7">
              <w:rPr>
                <w:i/>
                <w:iCs/>
              </w:rPr>
              <w:t xml:space="preserve">  від </w:t>
            </w:r>
            <w:r w:rsidRPr="00E20BE7">
              <w:t>30</w:t>
            </w:r>
            <w:r w:rsidRPr="00E20BE7">
              <w:rPr>
                <w:i/>
                <w:iCs/>
              </w:rPr>
              <w:t xml:space="preserve"> листопада </w:t>
            </w:r>
            <w:r w:rsidRPr="00E20BE7">
              <w:t xml:space="preserve">2022 </w:t>
            </w:r>
            <w:r w:rsidRPr="00E20BE7">
              <w:rPr>
                <w:i/>
                <w:iCs/>
              </w:rPr>
              <w:t>р.</w:t>
            </w:r>
            <w:r w:rsidRPr="00E20BE7">
              <w:rPr>
                <w:rFonts w:ascii="Corbel" w:hAnsi="Corbel"/>
                <w:color w:val="000000"/>
              </w:rPr>
              <w:br/>
            </w:r>
            <w:r>
              <w:t>про підвищення кваліфікації</w:t>
            </w:r>
            <w:r w:rsidRPr="00E007A3">
              <w:t xml:space="preserve"> </w:t>
            </w:r>
          </w:p>
          <w:p w14:paraId="20AF7784" w14:textId="0DE8E146" w:rsidR="00E20BE7" w:rsidRPr="00E20BE7" w:rsidRDefault="00E20BE7" w:rsidP="00E20BE7">
            <w:pPr>
              <w:autoSpaceDE/>
              <w:autoSpaceDN/>
              <w:adjustRightInd/>
            </w:pPr>
            <w:r w:rsidRPr="00E20BE7">
              <w:t>з теми</w:t>
            </w:r>
            <w:r>
              <w:t xml:space="preserve">: </w:t>
            </w:r>
            <w:r w:rsidRPr="00E20BE7">
              <w:t>«Формування й розвиток в учнів ключових та предметних</w:t>
            </w:r>
            <w:r w:rsidRPr="00E20BE7">
              <w:br/>
              <w:t>компетентностей з історії відповідно до оновлених програм»</w:t>
            </w:r>
          </w:p>
          <w:p w14:paraId="3658529F" w14:textId="46892319" w:rsidR="00E20BE7" w:rsidRDefault="00E20BE7" w:rsidP="00E20BE7">
            <w:pPr>
              <w:autoSpaceDE/>
              <w:autoSpaceDN/>
              <w:adjustRightInd/>
            </w:pPr>
            <w:r>
              <w:t>(</w:t>
            </w:r>
            <w:r w:rsidRPr="00F775B8">
              <w:t>30 годин</w:t>
            </w:r>
            <w:r>
              <w:t>)</w:t>
            </w:r>
          </w:p>
          <w:p w14:paraId="75667294" w14:textId="77777777" w:rsidR="00E20BE7" w:rsidRDefault="00E20BE7" w:rsidP="00E20BE7">
            <w:pPr>
              <w:autoSpaceDE/>
              <w:autoSpaceDN/>
              <w:adjustRightInd/>
            </w:pPr>
          </w:p>
          <w:p w14:paraId="115F9B69" w14:textId="77777777" w:rsidR="00E007A3" w:rsidRPr="00E007A3" w:rsidRDefault="00E007A3" w:rsidP="00980C56">
            <w:pPr>
              <w:rPr>
                <w:b/>
              </w:rPr>
            </w:pPr>
          </w:p>
          <w:p w14:paraId="1BD9D2B4" w14:textId="6F728DDD" w:rsidR="00E007A3" w:rsidRPr="00E007A3" w:rsidRDefault="00E007A3" w:rsidP="00980C56">
            <w:pPr>
              <w:rPr>
                <w:b/>
              </w:rPr>
            </w:pPr>
            <w:r w:rsidRPr="00E007A3">
              <w:rPr>
                <w:b/>
              </w:rPr>
              <w:t>2023</w:t>
            </w:r>
            <w:r>
              <w:rPr>
                <w:b/>
              </w:rPr>
              <w:t xml:space="preserve"> – </w:t>
            </w:r>
            <w:r w:rsidR="008970E4">
              <w:rPr>
                <w:b/>
              </w:rPr>
              <w:t>90</w:t>
            </w:r>
            <w:r>
              <w:rPr>
                <w:b/>
              </w:rPr>
              <w:t xml:space="preserve"> годин</w:t>
            </w:r>
          </w:p>
          <w:p w14:paraId="2CEAA3B9" w14:textId="77777777" w:rsidR="00323550" w:rsidRPr="003C412B" w:rsidRDefault="00323550" w:rsidP="00323550">
            <w:r w:rsidRPr="003C412B">
              <w:t>Комунальний вищий навчальний заклад « Харківська академія неперервної освіти»</w:t>
            </w:r>
          </w:p>
          <w:p w14:paraId="4097C9BF" w14:textId="77777777" w:rsidR="00323550" w:rsidRPr="00D96B85" w:rsidRDefault="00323550" w:rsidP="00323550">
            <w:pPr>
              <w:autoSpaceDE/>
              <w:autoSpaceDN/>
              <w:adjustRightInd/>
            </w:pPr>
            <w:r w:rsidRPr="00D96B85">
              <w:t xml:space="preserve">Свідоцтво </w:t>
            </w:r>
          </w:p>
          <w:p w14:paraId="1A23808D" w14:textId="4956ADE0" w:rsidR="00323550" w:rsidRPr="00323550" w:rsidRDefault="00323550" w:rsidP="00323550">
            <w:pPr>
              <w:autoSpaceDE/>
              <w:autoSpaceDN/>
              <w:adjustRightInd/>
            </w:pPr>
            <w:r w:rsidRPr="00323550">
              <w:t>ПК 31584378/64/06 від «28 » жовтня 2023 р.</w:t>
            </w:r>
            <w:r w:rsidRPr="00E20BE7">
              <w:rPr>
                <w:rFonts w:ascii="Corbel" w:hAnsi="Corbel"/>
                <w:color w:val="000000"/>
              </w:rPr>
              <w:br/>
            </w:r>
            <w:r>
              <w:t>про підвищення кваліфікації</w:t>
            </w:r>
            <w:r w:rsidRPr="00E007A3">
              <w:t xml:space="preserve"> </w:t>
            </w:r>
          </w:p>
          <w:p w14:paraId="5F0764BB" w14:textId="6D95EB4A" w:rsidR="00323550" w:rsidRPr="00E20BE7" w:rsidRDefault="00323550" w:rsidP="00323550">
            <w:pPr>
              <w:autoSpaceDE/>
              <w:autoSpaceDN/>
              <w:adjustRightInd/>
            </w:pPr>
            <w:r w:rsidRPr="00E20BE7">
              <w:t>з теми</w:t>
            </w:r>
            <w:r>
              <w:t xml:space="preserve">: </w:t>
            </w:r>
            <w:r w:rsidRPr="00323550">
              <w:t>«НУШ: історія України. Всесвітня історія 6 клас»</w:t>
            </w:r>
          </w:p>
          <w:p w14:paraId="39B04D06" w14:textId="77777777" w:rsidR="00323550" w:rsidRDefault="00323550" w:rsidP="00323550">
            <w:pPr>
              <w:autoSpaceDE/>
              <w:autoSpaceDN/>
              <w:adjustRightInd/>
            </w:pPr>
            <w:r>
              <w:t>(</w:t>
            </w:r>
            <w:r w:rsidRPr="00F775B8">
              <w:t>30 годин</w:t>
            </w:r>
            <w:r>
              <w:t>)</w:t>
            </w:r>
          </w:p>
          <w:p w14:paraId="0E7508C7" w14:textId="77777777" w:rsidR="00393FB5" w:rsidRPr="00F775B8" w:rsidRDefault="00393FB5" w:rsidP="00980C56"/>
          <w:p w14:paraId="32FE4102" w14:textId="67EDFCE1" w:rsidR="000456E2" w:rsidRDefault="008970E4" w:rsidP="00CB2F71">
            <w:r>
              <w:t>ГС «Освіторія»</w:t>
            </w:r>
            <w:r w:rsidR="00D76700">
              <w:t xml:space="preserve"> підвищення кваліфікації за темою:</w:t>
            </w:r>
          </w:p>
          <w:p w14:paraId="53330E9F" w14:textId="553CF863" w:rsidR="00D76700" w:rsidRDefault="00D76700" w:rsidP="00CB2F71">
            <w:r>
              <w:t>«Розумію: курс з психологічно-емоційної підтримки»</w:t>
            </w:r>
          </w:p>
          <w:p w14:paraId="7B7AA9E5" w14:textId="07C05DB2" w:rsidR="00D76700" w:rsidRDefault="00D76700" w:rsidP="00D76700">
            <w:pPr>
              <w:autoSpaceDE/>
              <w:autoSpaceDN/>
              <w:adjustRightInd/>
            </w:pPr>
            <w:r>
              <w:t>Свідо</w:t>
            </w:r>
            <w:r w:rsidR="00323550">
              <w:t>ц</w:t>
            </w:r>
            <w:r>
              <w:t>тво О-54758 від 20 листопада 2023р. (</w:t>
            </w:r>
            <w:r w:rsidRPr="00F775B8">
              <w:t>30 годин</w:t>
            </w:r>
            <w:r>
              <w:t>)</w:t>
            </w:r>
          </w:p>
          <w:p w14:paraId="5F15AB99" w14:textId="77777777" w:rsidR="00D76700" w:rsidRDefault="00D76700" w:rsidP="00D76700">
            <w:pPr>
              <w:autoSpaceDE/>
              <w:autoSpaceDN/>
              <w:adjustRightInd/>
            </w:pPr>
          </w:p>
          <w:p w14:paraId="34368E63" w14:textId="77777777" w:rsidR="00D76700" w:rsidRPr="003C412B" w:rsidRDefault="00D76700" w:rsidP="00D76700">
            <w:r w:rsidRPr="003C412B">
              <w:t>Комунальний вищий навчальний заклад « Харківська академія неперервної освіти»</w:t>
            </w:r>
          </w:p>
          <w:p w14:paraId="2C013C4A" w14:textId="77777777" w:rsidR="00D76700" w:rsidRPr="00D96B85" w:rsidRDefault="00D76700" w:rsidP="00D76700">
            <w:pPr>
              <w:autoSpaceDE/>
              <w:autoSpaceDN/>
              <w:adjustRightInd/>
            </w:pPr>
            <w:r w:rsidRPr="00D96B85">
              <w:t xml:space="preserve">Свідоцтво </w:t>
            </w:r>
          </w:p>
          <w:p w14:paraId="23C43B9A" w14:textId="570203D4" w:rsidR="00D76700" w:rsidRDefault="00323550" w:rsidP="00D76700">
            <w:pPr>
              <w:autoSpaceDE/>
              <w:autoSpaceDN/>
              <w:adjustRightInd/>
            </w:pPr>
            <w:r w:rsidRPr="00323550">
              <w:t>№ 42/06 від 16  червня 2023 р.</w:t>
            </w:r>
            <w:r w:rsidR="00D76700" w:rsidRPr="00E20BE7">
              <w:rPr>
                <w:rFonts w:ascii="Corbel" w:hAnsi="Corbel"/>
                <w:color w:val="000000"/>
              </w:rPr>
              <w:br/>
            </w:r>
            <w:r w:rsidR="00D76700" w:rsidRPr="00D76700">
              <w:t>тематичн</w:t>
            </w:r>
            <w:r>
              <w:t>ий</w:t>
            </w:r>
            <w:r w:rsidR="00D76700" w:rsidRPr="00D76700">
              <w:t xml:space="preserve"> спецкурс (дистанційна форма навчання)</w:t>
            </w:r>
          </w:p>
          <w:p w14:paraId="3EAABEDF" w14:textId="0E8E381F" w:rsidR="00D76700" w:rsidRPr="00323550" w:rsidRDefault="00D76700" w:rsidP="00D76700">
            <w:pPr>
              <w:autoSpaceDE/>
              <w:autoSpaceDN/>
              <w:adjustRightInd/>
              <w:rPr>
                <w:lang w:val="ru-RU"/>
              </w:rPr>
            </w:pPr>
            <w:r w:rsidRPr="00D76700">
              <w:t>Тема: «Долаємо освітні втрати р</w:t>
            </w:r>
            <w:r w:rsidR="00323550">
              <w:t>азом»</w:t>
            </w:r>
            <w:r w:rsidRPr="00D76700">
              <w:t xml:space="preserve"> </w:t>
            </w:r>
            <w:r>
              <w:t>(</w:t>
            </w:r>
            <w:r w:rsidRPr="00F775B8">
              <w:t>30 годин</w:t>
            </w:r>
            <w:r>
              <w:t>)</w:t>
            </w:r>
          </w:p>
          <w:p w14:paraId="1F11C8C8" w14:textId="2BD4B9EB" w:rsidR="00D76700" w:rsidRDefault="00D76700" w:rsidP="00CB2F71"/>
          <w:p w14:paraId="5F10C690" w14:textId="64AACAFB" w:rsidR="000456E2" w:rsidRPr="00E007A3" w:rsidRDefault="00856873" w:rsidP="00CB2F71">
            <w:pPr>
              <w:rPr>
                <w:b/>
              </w:rPr>
            </w:pPr>
            <w:r>
              <w:rPr>
                <w:b/>
              </w:rPr>
              <w:t xml:space="preserve">Всього: </w:t>
            </w:r>
            <w:r w:rsidR="008970E4">
              <w:rPr>
                <w:b/>
              </w:rPr>
              <w:t>511</w:t>
            </w:r>
            <w:r>
              <w:rPr>
                <w:b/>
              </w:rPr>
              <w:t xml:space="preserve"> </w:t>
            </w:r>
            <w:r w:rsidR="000456E2" w:rsidRPr="00E007A3">
              <w:rPr>
                <w:b/>
              </w:rPr>
              <w:t>годин</w:t>
            </w:r>
          </w:p>
        </w:tc>
      </w:tr>
    </w:tbl>
    <w:p w14:paraId="538FB259" w14:textId="77777777" w:rsidR="0093128D" w:rsidRPr="00F775B8" w:rsidRDefault="0093128D" w:rsidP="0093128D">
      <w:pPr>
        <w:rPr>
          <w:i/>
          <w:sz w:val="24"/>
          <w:szCs w:val="24"/>
        </w:rPr>
      </w:pPr>
    </w:p>
    <w:p w14:paraId="4AB9DD8B" w14:textId="77777777" w:rsidR="0093128D" w:rsidRPr="00F775B8" w:rsidRDefault="0093128D" w:rsidP="0093128D">
      <w:pPr>
        <w:rPr>
          <w:i/>
          <w:sz w:val="24"/>
          <w:szCs w:val="24"/>
        </w:rPr>
      </w:pPr>
    </w:p>
    <w:p w14:paraId="5774F5D6" w14:textId="77777777" w:rsidR="007067E5" w:rsidRPr="00F775B8" w:rsidRDefault="007067E5">
      <w:pPr>
        <w:rPr>
          <w:i/>
        </w:rPr>
      </w:pPr>
    </w:p>
    <w:sectPr w:rsidR="007067E5" w:rsidRPr="00F775B8" w:rsidSect="004F1520">
      <w:footerReference w:type="default" r:id="rId8"/>
      <w:pgSz w:w="16838" w:h="11906" w:orient="landscape"/>
      <w:pgMar w:top="567" w:right="1134" w:bottom="567" w:left="1134" w:header="8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C1136" w14:textId="77777777" w:rsidR="002D75AA" w:rsidRDefault="002D75AA">
      <w:r>
        <w:separator/>
      </w:r>
    </w:p>
  </w:endnote>
  <w:endnote w:type="continuationSeparator" w:id="0">
    <w:p w14:paraId="1DC9CC44" w14:textId="77777777" w:rsidR="002D75AA" w:rsidRDefault="002D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bel-BoldItalic">
    <w:altName w:val="Corbel"/>
    <w:panose1 w:val="00000000000000000000"/>
    <w:charset w:val="00"/>
    <w:family w:val="roman"/>
    <w:notTrueType/>
    <w:pitch w:val="default"/>
  </w:font>
  <w:font w:name="Corbel-Bold">
    <w:altName w:val="Corbel"/>
    <w:panose1 w:val="00000000000000000000"/>
    <w:charset w:val="00"/>
    <w:family w:val="roman"/>
    <w:notTrueType/>
    <w:pitch w:val="default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4726851"/>
      <w:docPartObj>
        <w:docPartGallery w:val="Page Numbers (Bottom of Page)"/>
        <w:docPartUnique/>
      </w:docPartObj>
    </w:sdtPr>
    <w:sdtContent>
      <w:p w14:paraId="4F1C3029" w14:textId="77777777" w:rsidR="00000000" w:rsidRDefault="0004071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873" w:rsidRPr="00856873">
          <w:rPr>
            <w:noProof/>
            <w:lang w:val="ru-RU"/>
          </w:rPr>
          <w:t>3</w:t>
        </w:r>
        <w:r>
          <w:fldChar w:fldCharType="end"/>
        </w:r>
      </w:p>
    </w:sdtContent>
  </w:sdt>
  <w:p w14:paraId="07706AFE" w14:textId="77777777" w:rsidR="00000000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BFC3C" w14:textId="77777777" w:rsidR="002D75AA" w:rsidRDefault="002D75AA">
      <w:r>
        <w:separator/>
      </w:r>
    </w:p>
  </w:footnote>
  <w:footnote w:type="continuationSeparator" w:id="0">
    <w:p w14:paraId="007085C8" w14:textId="77777777" w:rsidR="002D75AA" w:rsidRDefault="002D7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28D"/>
    <w:rsid w:val="00040710"/>
    <w:rsid w:val="000456E2"/>
    <w:rsid w:val="000C5563"/>
    <w:rsid w:val="00174103"/>
    <w:rsid w:val="001C1074"/>
    <w:rsid w:val="001C6A0F"/>
    <w:rsid w:val="00200B67"/>
    <w:rsid w:val="00202669"/>
    <w:rsid w:val="00265360"/>
    <w:rsid w:val="00292EC3"/>
    <w:rsid w:val="002A17D8"/>
    <w:rsid w:val="002C1144"/>
    <w:rsid w:val="002D75AA"/>
    <w:rsid w:val="0030241D"/>
    <w:rsid w:val="00323550"/>
    <w:rsid w:val="00365A1D"/>
    <w:rsid w:val="00390ED1"/>
    <w:rsid w:val="00393FB5"/>
    <w:rsid w:val="00397C02"/>
    <w:rsid w:val="003C412B"/>
    <w:rsid w:val="003E1F8C"/>
    <w:rsid w:val="00417EB0"/>
    <w:rsid w:val="00451B89"/>
    <w:rsid w:val="0049480E"/>
    <w:rsid w:val="004E26D6"/>
    <w:rsid w:val="005152D7"/>
    <w:rsid w:val="005B4717"/>
    <w:rsid w:val="00601C17"/>
    <w:rsid w:val="00607F8A"/>
    <w:rsid w:val="00614295"/>
    <w:rsid w:val="006C5AE7"/>
    <w:rsid w:val="007067E5"/>
    <w:rsid w:val="007407B9"/>
    <w:rsid w:val="00795446"/>
    <w:rsid w:val="007A787A"/>
    <w:rsid w:val="00855B62"/>
    <w:rsid w:val="00856873"/>
    <w:rsid w:val="00884B6C"/>
    <w:rsid w:val="008970E4"/>
    <w:rsid w:val="008A3379"/>
    <w:rsid w:val="0093128D"/>
    <w:rsid w:val="00947B7D"/>
    <w:rsid w:val="00976AF4"/>
    <w:rsid w:val="00980C56"/>
    <w:rsid w:val="00981A99"/>
    <w:rsid w:val="009F00F1"/>
    <w:rsid w:val="00A249B8"/>
    <w:rsid w:val="00A56B41"/>
    <w:rsid w:val="00B77136"/>
    <w:rsid w:val="00BB2F30"/>
    <w:rsid w:val="00C64F99"/>
    <w:rsid w:val="00C72C72"/>
    <w:rsid w:val="00CA3971"/>
    <w:rsid w:val="00CB2F71"/>
    <w:rsid w:val="00CB31E7"/>
    <w:rsid w:val="00CB6C87"/>
    <w:rsid w:val="00CC48E9"/>
    <w:rsid w:val="00CE0AF3"/>
    <w:rsid w:val="00CE2FA2"/>
    <w:rsid w:val="00D76700"/>
    <w:rsid w:val="00D948AD"/>
    <w:rsid w:val="00D96B85"/>
    <w:rsid w:val="00E007A3"/>
    <w:rsid w:val="00E20BE7"/>
    <w:rsid w:val="00EC4919"/>
    <w:rsid w:val="00F775B8"/>
    <w:rsid w:val="00FC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529AD"/>
  <w15:docId w15:val="{D0CA807B-1C80-4C5C-B5D7-9F62D24F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2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3128D"/>
    <w:rPr>
      <w:rFonts w:ascii="Arial" w:eastAsia="MS Mincho" w:hAnsi="Arial" w:cs="Arial" w:hint="default"/>
      <w:b/>
      <w:bCs w:val="0"/>
      <w:color w:val="0000FF"/>
      <w:sz w:val="26"/>
      <w:szCs w:val="26"/>
      <w:u w:val="single"/>
      <w:lang w:val="en-US" w:eastAsia="en-US" w:bidi="ar-SA"/>
    </w:rPr>
  </w:style>
  <w:style w:type="table" w:styleId="a4">
    <w:name w:val="Table Grid"/>
    <w:basedOn w:val="a1"/>
    <w:uiPriority w:val="39"/>
    <w:rsid w:val="00931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9312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28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fontstyle01">
    <w:name w:val="fontstyle01"/>
    <w:basedOn w:val="a0"/>
    <w:rsid w:val="00D96B85"/>
    <w:rPr>
      <w:rFonts w:ascii="Corbel-BoldItalic" w:hAnsi="Corbel-BoldItalic" w:hint="default"/>
      <w:b/>
      <w:bCs/>
      <w:i/>
      <w:iCs/>
      <w:color w:val="000000"/>
      <w:sz w:val="28"/>
      <w:szCs w:val="28"/>
    </w:rPr>
  </w:style>
  <w:style w:type="character" w:customStyle="1" w:styleId="fontstyle11">
    <w:name w:val="fontstyle11"/>
    <w:basedOn w:val="a0"/>
    <w:rsid w:val="00D96B85"/>
    <w:rPr>
      <w:rFonts w:ascii="Corbel-Bold" w:hAnsi="Corbel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97C02"/>
    <w:rPr>
      <w:rFonts w:ascii="Calibri" w:hAnsi="Calibri" w:cs="Calibri" w:hint="default"/>
      <w:b/>
      <w:bCs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B2F30"/>
    <w:rPr>
      <w:rFonts w:ascii="Corbel-Bold" w:hAnsi="Corbel-Bold" w:hint="default"/>
      <w:b/>
      <w:bCs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mon.gov.ua/storage/app/media/zagalna%20serednya/uchytel-roku/2020/istoriya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.sanshkola9@internatkh.org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4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Evgeniy</cp:lastModifiedBy>
  <cp:revision>4</cp:revision>
  <cp:lastPrinted>2023-12-13T06:49:00Z</cp:lastPrinted>
  <dcterms:created xsi:type="dcterms:W3CDTF">2023-12-12T09:52:00Z</dcterms:created>
  <dcterms:modified xsi:type="dcterms:W3CDTF">2023-12-13T06:50:00Z</dcterms:modified>
</cp:coreProperties>
</file>