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Назаренко Олег Володимирович, вчитель біології та інформатики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"/>
        <w:gridCol w:w="1386.0000000000002"/>
        <w:gridCol w:w="1329"/>
        <w:gridCol w:w="1479"/>
        <w:gridCol w:w="1511"/>
        <w:gridCol w:w="841"/>
        <w:gridCol w:w="755.9999999999997"/>
        <w:gridCol w:w="1145.9999999999995"/>
        <w:gridCol w:w="6954.000000000001"/>
        <w:tblGridChange w:id="0">
          <w:tblGrid>
            <w:gridCol w:w="471"/>
            <w:gridCol w:w="1386.0000000000002"/>
            <w:gridCol w:w="1329"/>
            <w:gridCol w:w="1479"/>
            <w:gridCol w:w="1511"/>
            <w:gridCol w:w="841"/>
            <w:gridCol w:w="755.9999999999997"/>
            <w:gridCol w:w="1145.9999999999995"/>
            <w:gridCol w:w="6954.000000000001"/>
          </w:tblGrid>
        </w:tblGridChange>
      </w:tblGrid>
      <w:tr>
        <w:trPr>
          <w:cantSplit w:val="0"/>
          <w:trHeight w:val="76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з/п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ПІБ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right="-142.3228346456693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 за дипломом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Посада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Стаж пед. роботи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Стаж роботи на поса-ді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 що претендує під час атестації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Досягнення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9</w:t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Назаренко Олег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Харківський державний педагогічний університет ім. Г.С.Сковороди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вчитель біології та хімії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вчитель біології, природознавства, інформатики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спеціаліст І категорії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Досягнення.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425.1968503937013" w:hanging="425.196850393701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  <w:t xml:space="preserve"> - участь </w:t>
            </w:r>
            <w:r w:rsidDel="00000000" w:rsidR="00000000" w:rsidRPr="00000000">
              <w:rPr>
                <w:rtl w:val="0"/>
              </w:rPr>
              <w:t xml:space="preserve">Всеукраїнських олімпіадах із навчальних предметів. Кількість переможців - 2 (2 місце - 2 учні).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  <w:t xml:space="preserve">Міжнародний освітній конкурс «Олімпіс» -  22 переможці.</w:t>
              <w:br w:type="textWrapping"/>
              <w:t xml:space="preserve">Міжнародний конкурс з інформатики «Бобер» - 20 переможців.</w:t>
              <w:br w:type="textWrapping"/>
              <w:t xml:space="preserve">Міжнародний конкурс з природознавства «Геліантус» - 34 переможці.</w:t>
              <w:br w:type="textWrapping"/>
              <w:t xml:space="preserve">Всеукраїнська інтернет олімпіада - «На урок» - 14 переможців.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425.1968503937013" w:hanging="425.196850393701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  <w:t xml:space="preserve"> - участь у Всеукраїнському конкурсі учнівських робіт </w:t>
              <w:br w:type="textWrapping"/>
              <w:t xml:space="preserve">Малої академії наук (обласний етап) - 1 учень.</w:t>
              <w:br w:type="textWrapping"/>
              <w:t xml:space="preserve">Всеукраїнська інтернет олімпіада - «На урок»  - 17 переможців.</w:t>
            </w:r>
          </w:p>
          <w:p w:rsidR="00000000" w:rsidDel="00000000" w:rsidP="00000000" w:rsidRDefault="00000000" w:rsidRPr="00000000" w14:paraId="00000021">
            <w:pPr>
              <w:ind w:left="425.1968503937013" w:hanging="425.196850393701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  <w:t xml:space="preserve"> - Всеукраїнська інтернет олімпіада - «На урок»  - 12 переможців.</w:t>
            </w:r>
          </w:p>
          <w:p w:rsidR="00000000" w:rsidDel="00000000" w:rsidP="00000000" w:rsidRDefault="00000000" w:rsidRPr="00000000" w14:paraId="00000022">
            <w:pPr>
              <w:ind w:left="425.1968503937013" w:hanging="425.196850393701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  <w:t xml:space="preserve"> - Всеукраїнська інтернет олімпіада - «На урок»  - 15 переможців.</w:t>
            </w:r>
          </w:p>
          <w:p w:rsidR="00000000" w:rsidDel="00000000" w:rsidP="00000000" w:rsidRDefault="00000000" w:rsidRPr="00000000" w14:paraId="00000023">
            <w:pPr>
              <w:ind w:left="425.1968503937013" w:hanging="425.1968503937013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  <w:t xml:space="preserve"> - Всеукраїнська інтернет олімпіада - «На урок»  - 11 переможців.</w:t>
              <w:br w:type="textWrapping"/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Підвищення кваліфікації.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 рік - 30 годин.</w:t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свідоцтво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свідоцтва</w:t>
            </w:r>
            <w:r w:rsidDel="00000000" w:rsidR="00000000" w:rsidRPr="00000000">
              <w:rPr>
                <w:i w:val="1"/>
                <w:rtl w:val="0"/>
              </w:rPr>
              <w:t xml:space="preserve"> 182/11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Тема  “НУШ: Інформатика в початкових класах” (</w:t>
            </w: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 рік - 94 годин.</w:t>
            </w:r>
          </w:p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свідоцтво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2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свідоцтва</w:t>
            </w:r>
            <w:r w:rsidDel="00000000" w:rsidR="00000000" w:rsidRPr="00000000">
              <w:rPr>
                <w:i w:val="1"/>
                <w:rtl w:val="0"/>
              </w:rPr>
              <w:t xml:space="preserve">  31584378/152/19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Тема  “Інформатика” (</w:t>
            </w:r>
            <w:r w:rsidDel="00000000" w:rsidR="00000000" w:rsidRPr="00000000">
              <w:rPr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79/16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Тема  додаткового короткотривалого курсу “Інформатика у ліцеях” (</w:t>
            </w: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свідоцтво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“На урок”</w:t>
            </w:r>
          </w:p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свідоцтва</w:t>
            </w:r>
            <w:r w:rsidDel="00000000" w:rsidR="00000000" w:rsidRPr="00000000">
              <w:rPr>
                <w:i w:val="1"/>
                <w:rtl w:val="0"/>
              </w:rPr>
              <w:t xml:space="preserve">  В268-69429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Тема  вебінару “Викладання інформатики під час дистанційного навчання” (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свідоцтво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“На урок”</w:t>
            </w:r>
          </w:p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свідоцтва</w:t>
            </w:r>
            <w:r w:rsidDel="00000000" w:rsidR="00000000" w:rsidRPr="00000000">
              <w:rPr>
                <w:i w:val="1"/>
                <w:rtl w:val="0"/>
              </w:rPr>
              <w:t xml:space="preserve">  В268-69429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Тема  вебінару “Онлайн-тести “На урок” для дистанційної роботи (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 рік  - 120 годин.</w:t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ПК 31584378/54/17</w:t>
            </w:r>
          </w:p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“Розвиток професійних компетентностей учителів і викладачів біології” (</w:t>
            </w:r>
            <w:r w:rsidDel="00000000" w:rsidR="00000000" w:rsidRPr="00000000">
              <w:rPr>
                <w:b w:val="1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108/84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Тема тематичного спецкурсу “Елементи комп’терної графіки в навчанні учнів” (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4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113/129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Тема тематичного спецкурсу “Упровадження діяльнісних методів навчання як особливість освітнього процесу Нової української школи” (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194/30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Тема підвищення кваліфікації “Діяльнісний підхід в реалізації нового Державного стандарту базової середньої освіти у навчанні природничих дисциплін” (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Комунальний вищий навчальний заклад «Харківська академія неперервної освіти»</w:t>
            </w:r>
          </w:p>
          <w:p w:rsidR="00000000" w:rsidDel="00000000" w:rsidP="00000000" w:rsidRDefault="00000000" w:rsidRPr="00000000" w14:paraId="0000005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166/24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Тема підвищення кваліфікації “Професійна діяльність учителя інформатики.  Формування в учнів ключових та предметних компентностей  відповідно до Концепції “Нова українська школа” (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 рік  - 30 годин.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свідоцтво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“На урок”</w:t>
            </w:r>
          </w:p>
          <w:p w:rsidR="00000000" w:rsidDel="00000000" w:rsidP="00000000" w:rsidRDefault="00000000" w:rsidRPr="00000000" w14:paraId="0000006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свідоцтва</w:t>
            </w:r>
            <w:r w:rsidDel="00000000" w:rsidR="00000000" w:rsidRPr="00000000">
              <w:rPr>
                <w:i w:val="1"/>
                <w:rtl w:val="0"/>
              </w:rPr>
              <w:t xml:space="preserve">  ОК42-69429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Тема  курсу підвищення кваліфікації «Викладання предметів природничого циклу в НУШ»“ (</w:t>
            </w: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“Всеосвіта”</w:t>
            </w:r>
          </w:p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JC986028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Тема підвищення кваліфікації за видом “вебінар”  “Діти зі складною поведінкою в закладах освіти. Вчимося їх розуміти” (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“Всеосвіта”</w:t>
            </w:r>
          </w:p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SJ509014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Тема Всеукраїнської науково-практичної онлайн-конференції  “Сучасні підходи до організації виховної роботи в закладах освіти” (</w:t>
            </w: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 рік  - 45 годин.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свідоцтво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Студія онлайн-освіти EdEra</w:t>
            </w:r>
          </w:p>
          <w:p w:rsidR="00000000" w:rsidDel="00000000" w:rsidP="00000000" w:rsidRDefault="00000000" w:rsidRPr="00000000" w14:paraId="0000007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0"/>
              </w:rPr>
              <w:t xml:space="preserve">89150f20566b4129ba8d448f75763767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Тема  онлайн-курсу “автостопом по біології”  (</w:t>
            </w: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ГС “Освіторія”</w:t>
            </w:r>
          </w:p>
          <w:p w:rsidR="00000000" w:rsidDel="00000000" w:rsidP="00000000" w:rsidRDefault="00000000" w:rsidRPr="00000000" w14:paraId="0000007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О-43044</w:t>
            </w:r>
          </w:p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  онлайн-курсу з психолого-емоційної підтримки “Розумію”  (</w:t>
            </w: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 2019-2023  - 319 годин.</w:t>
            </w:r>
          </w:p>
          <w:p w:rsidR="00000000" w:rsidDel="00000000" w:rsidP="00000000" w:rsidRDefault="00000000" w:rsidRPr="00000000" w14:paraId="0000007A">
            <w:pPr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                       </w:t>
            </w:r>
          </w:p>
        </w:tc>
      </w:tr>
    </w:tbl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567" w:top="567" w:left="1134" w:right="1134" w:header="85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128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semiHidden w:val="1"/>
    <w:unhideWhenUsed w:val="1"/>
    <w:rsid w:val="0093128D"/>
    <w:rPr>
      <w:rFonts w:ascii="Arial" w:cs="Arial" w:eastAsia="MS Mincho" w:hAnsi="Arial" w:hint="default"/>
      <w:b w:val="1"/>
      <w:bCs w:val="0"/>
      <w:color w:val="0000ff"/>
      <w:sz w:val="26"/>
      <w:szCs w:val="26"/>
      <w:u w:val="single"/>
      <w:lang w:bidi="ar-SA" w:eastAsia="en-US" w:val="en-US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footer"/>
    <w:basedOn w:val="a"/>
    <w:link w:val="a6"/>
    <w:uiPriority w:val="99"/>
    <w:unhideWhenUsed w:val="1"/>
    <w:rsid w:val="0093128D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93128D"/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8TjrQt+G5Tq5lppm01UQIRy4WA==">CgMxLjAyCGguZ2pkZ3hzOAByITFEMjNJeFFsWmFfaHFqNjFTdkNCTmRpOE81OUhmV0xheA==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2023-04-04T06:43:00Z</dcterms:created>
  <dc:creator>user</dc:creator>
</cp:coreProperties>
</file>