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8E6F" w14:textId="72899668" w:rsidR="00766A5A" w:rsidRDefault="0043666D" w:rsidP="0043666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3666D">
        <w:rPr>
          <w:rFonts w:ascii="Times New Roman" w:hAnsi="Times New Roman" w:cs="Times New Roman"/>
          <w:b/>
          <w:bCs/>
          <w:sz w:val="44"/>
          <w:szCs w:val="44"/>
        </w:rPr>
        <w:t>План засідань методичного об</w:t>
      </w:r>
      <w:r>
        <w:rPr>
          <w:rFonts w:ascii="Times New Roman" w:hAnsi="Times New Roman" w:cs="Times New Roman"/>
          <w:b/>
          <w:bCs/>
          <w:sz w:val="44"/>
          <w:szCs w:val="44"/>
        </w:rPr>
        <w:t>'</w:t>
      </w:r>
      <w:r w:rsidRPr="0043666D">
        <w:rPr>
          <w:rFonts w:ascii="Times New Roman" w:hAnsi="Times New Roman" w:cs="Times New Roman"/>
          <w:b/>
          <w:bCs/>
          <w:sz w:val="44"/>
          <w:szCs w:val="44"/>
        </w:rPr>
        <w:t>єднання вихователів і класних керівників</w:t>
      </w:r>
    </w:p>
    <w:tbl>
      <w:tblPr>
        <w:tblW w:w="15446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5"/>
        <w:gridCol w:w="3245"/>
        <w:gridCol w:w="4056"/>
      </w:tblGrid>
      <w:tr w:rsidR="00DA156E" w:rsidRPr="00DA156E" w14:paraId="47ED25BB" w14:textId="77777777" w:rsidTr="004F3BB1">
        <w:trPr>
          <w:trHeight w:val="3109"/>
        </w:trPr>
        <w:tc>
          <w:tcPr>
            <w:tcW w:w="5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BF4C" w14:textId="1CE05599" w:rsidR="00DA156E" w:rsidRPr="00DA156E" w:rsidRDefault="00DA156E" w:rsidP="00DA156E">
            <w:pPr>
              <w:widowControl w:val="0"/>
              <w:tabs>
                <w:tab w:val="left" w:pos="423"/>
                <w:tab w:val="center" w:pos="7900"/>
              </w:tabs>
              <w:suppressAutoHyphens/>
              <w:autoSpaceDN w:val="0"/>
              <w:spacing w:after="0" w:line="240" w:lineRule="auto"/>
              <w:ind w:left="70" w:right="27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  Провести засідання методичного об`єднання:</w:t>
            </w:r>
          </w:p>
          <w:p w14:paraId="492C986E" w14:textId="77777777" w:rsidR="00DA156E" w:rsidRPr="00DA156E" w:rsidRDefault="00DA156E" w:rsidP="00DA156E">
            <w:pPr>
              <w:widowControl w:val="0"/>
              <w:tabs>
                <w:tab w:val="left" w:pos="4980"/>
                <w:tab w:val="center" w:pos="78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b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І.</w:t>
            </w: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1. Про підсумки роботи методичного об`єднання вихователів і класних керівників у 2023/2024 навчальному році.</w:t>
            </w:r>
          </w:p>
          <w:p w14:paraId="4EE09B49" w14:textId="77777777" w:rsidR="00DA156E" w:rsidRPr="00DA156E" w:rsidRDefault="00DA156E" w:rsidP="00DA156E">
            <w:pPr>
              <w:widowControl w:val="0"/>
              <w:tabs>
                <w:tab w:val="left" w:pos="495"/>
                <w:tab w:val="left" w:pos="920"/>
                <w:tab w:val="left" w:pos="4980"/>
                <w:tab w:val="center" w:pos="78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 2. Ознайомлення з нормативними документами щодо організації виховної роботи з учнями у 2024/2025 навчальному році.</w:t>
            </w:r>
          </w:p>
          <w:p w14:paraId="19B22BDE" w14:textId="77777777" w:rsidR="00DA156E" w:rsidRPr="00DA156E" w:rsidRDefault="00DA156E" w:rsidP="00DA156E">
            <w:pPr>
              <w:widowControl w:val="0"/>
              <w:tabs>
                <w:tab w:val="left" w:pos="4693"/>
                <w:tab w:val="center" w:pos="7830"/>
              </w:tabs>
              <w:suppressAutoHyphens/>
              <w:autoSpaceDN w:val="0"/>
              <w:spacing w:after="120" w:line="240" w:lineRule="auto"/>
              <w:ind w:right="2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 3. Затвердження плану роботи методичного об`єднання на 2024/2025 навчальний рік.</w:t>
            </w:r>
          </w:p>
          <w:p w14:paraId="6349B026" w14:textId="77777777" w:rsidR="00DA156E" w:rsidRPr="00DA156E" w:rsidRDefault="00DA156E" w:rsidP="00DA156E">
            <w:pPr>
              <w:widowControl w:val="0"/>
              <w:tabs>
                <w:tab w:val="left" w:pos="298"/>
                <w:tab w:val="left" w:pos="4980"/>
                <w:tab w:val="center" w:pos="78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b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ІІ. </w:t>
            </w: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1.Роль сім’ї у вихованні успішної дитини.</w:t>
            </w:r>
          </w:p>
          <w:p w14:paraId="1CF78D1B" w14:textId="77777777" w:rsidR="00DA156E" w:rsidRPr="00DA156E" w:rsidRDefault="00DA156E" w:rsidP="00DA156E">
            <w:pPr>
              <w:widowControl w:val="0"/>
              <w:tabs>
                <w:tab w:val="left" w:pos="570"/>
                <w:tab w:val="left" w:pos="778"/>
                <w:tab w:val="left" w:pos="4980"/>
                <w:tab w:val="center" w:pos="7830"/>
              </w:tabs>
              <w:suppressAutoHyphens/>
              <w:autoSpaceDN w:val="0"/>
              <w:spacing w:after="0" w:line="240" w:lineRule="auto"/>
              <w:ind w:right="17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 2. Умови формування та розвитку дитини з особливими освітніми проблемами у сучасній школі.</w:t>
            </w:r>
          </w:p>
          <w:p w14:paraId="5FECFC7B" w14:textId="77777777" w:rsidR="00DA156E" w:rsidRPr="00DA156E" w:rsidRDefault="00DA156E" w:rsidP="00DA156E">
            <w:pPr>
              <w:widowControl w:val="0"/>
              <w:tabs>
                <w:tab w:val="left" w:pos="4980"/>
                <w:tab w:val="center" w:pos="7830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 3. </w:t>
            </w:r>
            <w:r w:rsidRPr="00DA156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  <w14:ligatures w14:val="none"/>
              </w:rPr>
              <w:t xml:space="preserve"> Моніторинг відвідування учнями занять у </w:t>
            </w:r>
            <w:r w:rsidRPr="00DA156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/>
                <w14:ligatures w14:val="none"/>
              </w:rPr>
              <w:t>meet</w:t>
            </w:r>
            <w:r w:rsidRPr="00DA156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  <w14:ligatures w14:val="none"/>
              </w:rPr>
              <w:t>. Здійснення контролю за навчальною діяльністю здобувачів освіти.</w:t>
            </w:r>
          </w:p>
          <w:p w14:paraId="219ED2F4" w14:textId="77777777" w:rsidR="00DA156E" w:rsidRPr="00DA156E" w:rsidRDefault="00DA156E" w:rsidP="00DA156E">
            <w:pPr>
              <w:tabs>
                <w:tab w:val="left" w:pos="301"/>
                <w:tab w:val="left" w:pos="4980"/>
                <w:tab w:val="center" w:pos="78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b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650F8D11" w14:textId="77777777" w:rsidR="00DA156E" w:rsidRPr="00DA156E" w:rsidRDefault="00DA156E" w:rsidP="00DA156E">
            <w:pPr>
              <w:tabs>
                <w:tab w:val="left" w:pos="301"/>
                <w:tab w:val="left" w:pos="4980"/>
                <w:tab w:val="center" w:pos="78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b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ІІІ. </w:t>
            </w: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1. Виховання в учнів загальнолюдських цінностей, відповідального ставлення до життя.</w:t>
            </w:r>
          </w:p>
          <w:p w14:paraId="0577916C" w14:textId="0EE396E6" w:rsidR="00DA156E" w:rsidRDefault="00DA156E" w:rsidP="00DA156E">
            <w:pPr>
              <w:tabs>
                <w:tab w:val="left" w:pos="4980"/>
                <w:tab w:val="center" w:pos="78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 2. Формування компетентної успішної, творчої особистості, спроможної до самовизначення, самореалізації та самовдосконалення.</w:t>
            </w:r>
          </w:p>
          <w:p w14:paraId="7D7F1207" w14:textId="55022503" w:rsidR="00DA156E" w:rsidRPr="00DA156E" w:rsidRDefault="00DA156E" w:rsidP="00DA156E">
            <w:pPr>
              <w:tabs>
                <w:tab w:val="left" w:pos="4980"/>
                <w:tab w:val="center" w:pos="78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3. </w:t>
            </w:r>
            <w:r w:rsidRPr="00DA156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  <w14:ligatures w14:val="none"/>
              </w:rPr>
              <w:t>Розвиток творчих здібностей учнів початкових класів.</w:t>
            </w:r>
          </w:p>
          <w:p w14:paraId="578E3310" w14:textId="77777777" w:rsidR="00DA156E" w:rsidRDefault="00DA156E" w:rsidP="00DA156E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b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09B73893" w14:textId="55D49613" w:rsidR="00DA156E" w:rsidRPr="00DA156E" w:rsidRDefault="00DA156E" w:rsidP="00DA156E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b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ІV.</w:t>
            </w: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1. Виховання у молодших школярів людських чеснот.</w:t>
            </w:r>
          </w:p>
          <w:p w14:paraId="2A29A007" w14:textId="16B06FA1" w:rsidR="00DA156E" w:rsidRPr="00DA156E" w:rsidRDefault="00DA156E" w:rsidP="00DA156E">
            <w:pPr>
              <w:tabs>
                <w:tab w:val="left" w:pos="7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2. Формування у підлітків національної свідомості.</w:t>
            </w:r>
          </w:p>
          <w:p w14:paraId="19ECE617" w14:textId="77777777" w:rsidR="00DA156E" w:rsidRPr="00DA156E" w:rsidRDefault="00DA156E" w:rsidP="00DA156E">
            <w:pPr>
              <w:tabs>
                <w:tab w:val="left" w:pos="7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3. Рекомендації щодо планування виховної роботи зі здобувачами освіти на 2025/2026 навчальний рік.</w:t>
            </w:r>
          </w:p>
          <w:p w14:paraId="3043C704" w14:textId="77777777" w:rsidR="00DA156E" w:rsidRPr="00DA156E" w:rsidRDefault="00DA156E" w:rsidP="00DA156E">
            <w:pPr>
              <w:tabs>
                <w:tab w:val="left" w:pos="740"/>
              </w:tabs>
              <w:suppressAutoHyphens/>
              <w:autoSpaceDN w:val="0"/>
              <w:spacing w:after="0" w:line="240" w:lineRule="auto"/>
              <w:ind w:firstLine="113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A2F2" w14:textId="77777777" w:rsidR="00DA156E" w:rsidRPr="00DA156E" w:rsidRDefault="00DA156E" w:rsidP="00DA15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5215E41F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2CDD5AAC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Серпень 2024р.</w:t>
            </w:r>
          </w:p>
          <w:p w14:paraId="42EC310E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7A22C53E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2719CE37" w14:textId="77777777" w:rsid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04A6EDD4" w14:textId="77777777" w:rsid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4B319FAB" w14:textId="77777777" w:rsid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1D43474C" w14:textId="12FE91F2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Грудень 2024р.</w:t>
            </w:r>
          </w:p>
          <w:p w14:paraId="3912EC47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25FF2614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48648F47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54D9719B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4E826D8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6AD98C3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Лютий 2025р.</w:t>
            </w:r>
          </w:p>
          <w:p w14:paraId="7CCA6A12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7C5430D7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44E2B57F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485999AF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3069B288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1CE19F7E" w14:textId="77777777" w:rsidR="00DA156E" w:rsidRDefault="00DA156E" w:rsidP="00DA15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5A6B060D" w14:textId="4C20AEE0" w:rsidR="00DA156E" w:rsidRPr="00DA156E" w:rsidRDefault="00DA156E" w:rsidP="00DA15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Квітень 2025р.</w:t>
            </w:r>
          </w:p>
          <w:p w14:paraId="56D3FF82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1DFDEF74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31D7E4B9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426E4DCC" w14:textId="77777777" w:rsidR="00DA156E" w:rsidRPr="00DA156E" w:rsidRDefault="00DA156E" w:rsidP="00DA15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549E" w14:textId="77777777" w:rsidR="00DA156E" w:rsidRPr="00DA156E" w:rsidRDefault="00DA156E" w:rsidP="00DA15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73D9EC24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0A450A81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Заступник директора з ВР Семенець А.П.</w:t>
            </w:r>
          </w:p>
          <w:p w14:paraId="15B0C039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38CAF784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5D864E41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04750283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5E603D16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Булатнікова Н.М.</w:t>
            </w:r>
          </w:p>
          <w:p w14:paraId="033763FB" w14:textId="49C74A26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Колесник Г.М.</w:t>
            </w:r>
          </w:p>
          <w:p w14:paraId="7F03434F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3B3A3792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Заступник директора з ВР Семенець А.П.,</w:t>
            </w:r>
          </w:p>
          <w:p w14:paraId="4372AEFC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вихователі 5-11 класів </w:t>
            </w:r>
          </w:p>
          <w:p w14:paraId="21AFD64F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14"/>
                <w:szCs w:val="14"/>
                <w:lang w:eastAsia="zh-CN" w:bidi="hi-IN"/>
                <w14:ligatures w14:val="none"/>
              </w:rPr>
            </w:pPr>
          </w:p>
          <w:p w14:paraId="71BD6997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Назаренко О.В.</w:t>
            </w:r>
          </w:p>
          <w:p w14:paraId="0A88BE58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474D86EA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  <w14:ligatures w14:val="none"/>
              </w:rPr>
              <w:t>Кучерява І.В.</w:t>
            </w:r>
          </w:p>
          <w:p w14:paraId="043D8D03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27787A8F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  <w14:ligatures w14:val="none"/>
              </w:rPr>
            </w:pPr>
            <w:r w:rsidRPr="00DA156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  <w14:ligatures w14:val="none"/>
              </w:rPr>
              <w:t>Співак Т.Б.</w:t>
            </w:r>
          </w:p>
          <w:p w14:paraId="540286AE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  <w14:ligatures w14:val="none"/>
              </w:rPr>
            </w:pPr>
          </w:p>
          <w:p w14:paraId="7FF5AD07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Трапезнікова Л.О.</w:t>
            </w:r>
          </w:p>
          <w:p w14:paraId="0EFBF45C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72DA28FD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Жерлицина Ю.О.</w:t>
            </w:r>
          </w:p>
          <w:p w14:paraId="1CB0DBCE" w14:textId="77777777" w:rsidR="00DA156E" w:rsidRPr="00DA156E" w:rsidRDefault="00DA156E" w:rsidP="00DA15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DA156E">
              <w:rPr>
                <w:rFonts w:ascii="Times New Roman" w:eastAsia="Segoe UI" w:hAnsi="Times New Roman" w:cs="Tahoma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Заступник директора з ВР Семенець А.П.</w:t>
            </w:r>
          </w:p>
        </w:tc>
      </w:tr>
    </w:tbl>
    <w:p w14:paraId="1E12E0BF" w14:textId="77777777" w:rsidR="0043666D" w:rsidRPr="00DA156E" w:rsidRDefault="0043666D" w:rsidP="004366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CCFE20" w14:textId="77777777" w:rsidR="0043666D" w:rsidRPr="0043666D" w:rsidRDefault="0043666D" w:rsidP="0043666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43666D" w:rsidRPr="0043666D" w:rsidSect="004366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05"/>
    <w:rsid w:val="00184926"/>
    <w:rsid w:val="002F71C8"/>
    <w:rsid w:val="00342930"/>
    <w:rsid w:val="0043666D"/>
    <w:rsid w:val="00725605"/>
    <w:rsid w:val="00766A5A"/>
    <w:rsid w:val="00C22BB4"/>
    <w:rsid w:val="00DA156E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1471"/>
  <w15:chartTrackingRefBased/>
  <w15:docId w15:val="{2ECE04A2-BF93-41C7-BF3A-1210F2BB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4566-55E5-4346-A99E-28FB1EE6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958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4</cp:revision>
  <dcterms:created xsi:type="dcterms:W3CDTF">2024-12-02T08:21:00Z</dcterms:created>
  <dcterms:modified xsi:type="dcterms:W3CDTF">2024-12-02T08:58:00Z</dcterms:modified>
</cp:coreProperties>
</file>